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B0258" w14:textId="77777777" w:rsidR="0076229A" w:rsidRDefault="00000000">
      <w:pPr>
        <w:pStyle w:val="FirstParagraph"/>
      </w:pPr>
      <w:r>
        <w:t xml:space="preserve"> </w:t>
      </w:r>
    </w:p>
    <w:p w14:paraId="0CDB0259" w14:textId="77777777" w:rsidR="0076229A" w:rsidRDefault="00000000">
      <w:pPr>
        <w:pStyle w:val="BodyText"/>
      </w:pPr>
      <w:r>
        <w:t xml:space="preserve"> </w:t>
      </w:r>
    </w:p>
    <w:p w14:paraId="0CDB025A" w14:textId="77777777" w:rsidR="0076229A" w:rsidRDefault="00000000">
      <w:pPr>
        <w:pStyle w:val="Heading1"/>
      </w:pPr>
      <w:bookmarkStart w:id="0" w:name="title"/>
      <w:bookmarkStart w:id="1" w:name="_Toc196237297"/>
      <w:r>
        <w:t>Probing the Limits of Memory: Can A Learned Response Persist Through Decapitation and Regeneration in Planaria?</w:t>
      </w:r>
      <w:bookmarkEnd w:id="1"/>
    </w:p>
    <w:p w14:paraId="0CDB025B" w14:textId="77777777" w:rsidR="0076229A" w:rsidRDefault="00000000">
      <w:pPr>
        <w:pStyle w:val="Author"/>
      </w:pPr>
      <w:r>
        <w:t xml:space="preserve"> </w:t>
      </w:r>
    </w:p>
    <w:p w14:paraId="0CDB025C" w14:textId="77777777" w:rsidR="0076229A" w:rsidRDefault="00000000">
      <w:pPr>
        <w:pStyle w:val="Author"/>
      </w:pPr>
      <w:r>
        <w:t>Francis Forde</w:t>
      </w:r>
    </w:p>
    <w:p w14:paraId="0CDB025D" w14:textId="77777777" w:rsidR="0076229A" w:rsidRDefault="00000000">
      <w:pPr>
        <w:pStyle w:val="Author"/>
      </w:pPr>
      <w:r>
        <w:t>School of Psychology, Victoria University of Wellington</w:t>
      </w:r>
    </w:p>
    <w:p w14:paraId="0CDB025E" w14:textId="77777777" w:rsidR="0076229A" w:rsidRDefault="00000000">
      <w:pPr>
        <w:pStyle w:val="BodyText"/>
      </w:pPr>
      <w:r>
        <w:t xml:space="preserve"> </w:t>
      </w:r>
    </w:p>
    <w:p w14:paraId="0CDB025F" w14:textId="77777777" w:rsidR="0076229A" w:rsidRDefault="00000000">
      <w:pPr>
        <w:pStyle w:val="BodyText"/>
      </w:pPr>
      <w:r>
        <w:t xml:space="preserve"> </w:t>
      </w:r>
    </w:p>
    <w:p w14:paraId="0CDB0260" w14:textId="77777777" w:rsidR="0076229A" w:rsidRDefault="00000000">
      <w:pPr>
        <w:pStyle w:val="BodyText"/>
      </w:pPr>
      <w:r>
        <w:t xml:space="preserve"> </w:t>
      </w:r>
    </w:p>
    <w:p w14:paraId="0CDB0261" w14:textId="77777777" w:rsidR="0076229A" w:rsidRDefault="00000000">
      <w:pPr>
        <w:pStyle w:val="BodyText"/>
      </w:pPr>
      <w:r>
        <w:t xml:space="preserve"> </w:t>
      </w:r>
    </w:p>
    <w:p w14:paraId="0CDB0262" w14:textId="77777777" w:rsidR="0076229A" w:rsidRDefault="00000000">
      <w:pPr>
        <w:pStyle w:val="BodyText"/>
      </w:pPr>
      <w:r>
        <w:t xml:space="preserve"> </w:t>
      </w:r>
    </w:p>
    <w:p w14:paraId="0CDB0263" w14:textId="77777777" w:rsidR="0076229A" w:rsidRDefault="00000000">
      <w:pPr>
        <w:pStyle w:val="BodyText"/>
      </w:pPr>
      <w:r>
        <w:t xml:space="preserve"> </w:t>
      </w:r>
    </w:p>
    <w:p w14:paraId="0CDB0264" w14:textId="77777777" w:rsidR="0076229A" w:rsidRDefault="00000000">
      <w:pPr>
        <w:pStyle w:val="BodyText"/>
      </w:pPr>
      <w:r>
        <w:t xml:space="preserve"> </w:t>
      </w:r>
    </w:p>
    <w:p w14:paraId="0CDB0265" w14:textId="77777777" w:rsidR="0076229A" w:rsidRDefault="00000000">
      <w:pPr>
        <w:pStyle w:val="BodyText"/>
      </w:pPr>
      <w:r>
        <w:t xml:space="preserve"> </w:t>
      </w:r>
    </w:p>
    <w:p w14:paraId="0CDB0266" w14:textId="77777777" w:rsidR="0076229A" w:rsidRDefault="00000000">
      <w:pPr>
        <w:pStyle w:val="BodyText"/>
      </w:pPr>
      <w:r>
        <w:t xml:space="preserve"> </w:t>
      </w:r>
    </w:p>
    <w:p w14:paraId="0CDB0267" w14:textId="77777777" w:rsidR="0076229A" w:rsidRDefault="00000000">
      <w:pPr>
        <w:pStyle w:val="BodyText"/>
      </w:pPr>
      <w:r>
        <w:t xml:space="preserve"> </w:t>
      </w:r>
    </w:p>
    <w:p w14:paraId="0CDB0268" w14:textId="77777777" w:rsidR="0076229A" w:rsidRDefault="00000000">
      <w:pPr>
        <w:pStyle w:val="BodyText"/>
      </w:pPr>
      <w:r>
        <w:t xml:space="preserve"> </w:t>
      </w:r>
    </w:p>
    <w:p w14:paraId="0CDB0269" w14:textId="77777777" w:rsidR="0076229A" w:rsidRDefault="00000000">
      <w:pPr>
        <w:pStyle w:val="BodyText"/>
      </w:pPr>
      <w:r>
        <w:t xml:space="preserve"> </w:t>
      </w:r>
    </w:p>
    <w:p w14:paraId="0CDB026A" w14:textId="77777777" w:rsidR="0076229A" w:rsidRDefault="00000000">
      <w:pPr>
        <w:pStyle w:val="BodyText"/>
      </w:pPr>
      <w:r>
        <w:t xml:space="preserve"> </w:t>
      </w:r>
    </w:p>
    <w:p w14:paraId="0CDB026B" w14:textId="77777777" w:rsidR="0076229A" w:rsidRDefault="00000000">
      <w:pPr>
        <w:pStyle w:val="BodyText"/>
      </w:pPr>
      <w:r>
        <w:t xml:space="preserve"> </w:t>
      </w:r>
    </w:p>
    <w:p w14:paraId="0CDB026C" w14:textId="77777777" w:rsidR="0076229A" w:rsidRDefault="00000000">
      <w:pPr>
        <w:pStyle w:val="BodyText"/>
      </w:pPr>
      <w:r>
        <w:t xml:space="preserve"> </w:t>
      </w:r>
    </w:p>
    <w:p w14:paraId="0CDB026D" w14:textId="77777777" w:rsidR="0076229A" w:rsidRDefault="00000000">
      <w:pPr>
        <w:pStyle w:val="Heading1"/>
      </w:pPr>
      <w:bookmarkStart w:id="2" w:name="author-note"/>
      <w:bookmarkStart w:id="3" w:name="_Toc196237298"/>
      <w:bookmarkEnd w:id="0"/>
      <w:r>
        <w:lastRenderedPageBreak/>
        <w:t>Author Note</w:t>
      </w:r>
      <w:bookmarkEnd w:id="3"/>
    </w:p>
    <w:p w14:paraId="0CDB026E" w14:textId="77777777" w:rsidR="0076229A" w:rsidRDefault="00000000">
      <w:pPr>
        <w:pStyle w:val="FirstParagraph"/>
      </w:pPr>
      <w:r>
        <w:t>The author has no conflicts of interest to disclose. This Thesis was supported by a Wellington Masters by Thesis Scholarship provided by Victoria University of Wellington. Thanks is owed to . . .</w:t>
      </w:r>
    </w:p>
    <w:p w14:paraId="0CDB026F" w14:textId="77777777" w:rsidR="0076229A" w:rsidRDefault="0076229A">
      <w:pPr>
        <w:pStyle w:val="BodyText"/>
      </w:pPr>
    </w:p>
    <w:p w14:paraId="0CDB0270" w14:textId="77777777" w:rsidR="0076229A" w:rsidRDefault="00000000">
      <w:r>
        <w:br w:type="page"/>
      </w:r>
    </w:p>
    <w:p w14:paraId="0CDB0271" w14:textId="77777777" w:rsidR="0076229A" w:rsidRDefault="00000000">
      <w:pPr>
        <w:pStyle w:val="Heading1"/>
      </w:pPr>
      <w:bookmarkStart w:id="4" w:name="abstract"/>
      <w:bookmarkStart w:id="5" w:name="_Toc196237299"/>
      <w:bookmarkEnd w:id="2"/>
      <w:r>
        <w:lastRenderedPageBreak/>
        <w:t>Abstract</w:t>
      </w:r>
      <w:bookmarkEnd w:id="5"/>
    </w:p>
    <w:p w14:paraId="0CDB0272" w14:textId="77777777" w:rsidR="0076229A" w:rsidRDefault="00000000">
      <w:pPr>
        <w:pStyle w:val="AbstractFirstParagraph"/>
      </w:pPr>
      <w:r>
        <w:t>XX</w:t>
      </w:r>
    </w:p>
    <w:p w14:paraId="0CDB0273" w14:textId="77777777" w:rsidR="0076229A" w:rsidRDefault="00000000">
      <w:pPr>
        <w:pStyle w:val="BodyText"/>
      </w:pPr>
      <w:r>
        <w:rPr>
          <w:i/>
          <w:iCs/>
        </w:rPr>
        <w:t>Keywords</w:t>
      </w:r>
      <w:r>
        <w:t>: Memory, Learning, Planaria, Reinstatement, Cocaine, Methamphetamine, Behaviour</w:t>
      </w:r>
    </w:p>
    <w:p w14:paraId="0CDB0274" w14:textId="77777777" w:rsidR="0076229A" w:rsidRDefault="00000000">
      <w:r>
        <w:br w:type="page"/>
      </w:r>
    </w:p>
    <w:p w14:paraId="0CDB0275" w14:textId="77777777" w:rsidR="0076229A" w:rsidRDefault="00000000">
      <w:pPr>
        <w:pStyle w:val="Heading1"/>
      </w:pPr>
      <w:bookmarkStart w:id="6" w:name="acknowledgements"/>
      <w:bookmarkStart w:id="7" w:name="_Toc196237300"/>
      <w:bookmarkEnd w:id="4"/>
      <w:r>
        <w:lastRenderedPageBreak/>
        <w:t>Acknowledgements</w:t>
      </w:r>
      <w:bookmarkEnd w:id="7"/>
    </w:p>
    <w:p w14:paraId="0CDB0276" w14:textId="77777777" w:rsidR="0076229A" w:rsidRDefault="00000000">
      <w:pPr>
        <w:pStyle w:val="FirstParagraph"/>
      </w:pPr>
      <w:r>
        <w:t>Thanks is owed to my supervisors, Dr. [Name] and</w:t>
      </w:r>
    </w:p>
    <w:p w14:paraId="0CDB0277" w14:textId="77777777" w:rsidR="0076229A" w:rsidRDefault="00000000">
      <w:r>
        <w:br w:type="page"/>
      </w:r>
    </w:p>
    <w:p w14:paraId="0CDB0278" w14:textId="77777777" w:rsidR="0076229A" w:rsidRDefault="00000000">
      <w:pPr>
        <w:pStyle w:val="Heading1"/>
      </w:pPr>
      <w:bookmarkStart w:id="8" w:name="_Toc196237301"/>
      <w:r>
        <w:lastRenderedPageBreak/>
        <w:t>Table of Contents</w:t>
      </w:r>
      <w:bookmarkEnd w:id="8"/>
    </w:p>
    <w:p w14:paraId="47B41A40" w14:textId="3068CA4D" w:rsidR="00F452EC" w:rsidRDefault="00000000">
      <w:pPr>
        <w:pStyle w:val="TOC1"/>
        <w:tabs>
          <w:tab w:val="right" w:leader="dot" w:pos="9350"/>
        </w:tabs>
        <w:rPr>
          <w:rFonts w:eastAsiaTheme="minorEastAsia" w:cstheme="minorBidi"/>
          <w:b w:val="0"/>
          <w:bCs w:val="0"/>
          <w:noProof/>
          <w:kern w:val="2"/>
          <w:sz w:val="22"/>
          <w:szCs w:val="22"/>
          <w:lang w:val="en-NZ" w:eastAsia="en-NZ"/>
          <w14:ligatures w14:val="standardContextual"/>
        </w:rPr>
      </w:pPr>
      <w:r>
        <w:fldChar w:fldCharType="begin"/>
      </w:r>
      <w:r>
        <w:instrText xml:space="preserve"> TOC \o "1-3" \h \z \u </w:instrText>
      </w:r>
      <w:r>
        <w:fldChar w:fldCharType="separate"/>
      </w:r>
      <w:hyperlink w:anchor="_Toc196237297" w:history="1">
        <w:r w:rsidR="00F452EC" w:rsidRPr="00C64B1D">
          <w:rPr>
            <w:rStyle w:val="Hyperlink"/>
            <w:noProof/>
          </w:rPr>
          <w:t>Probing the Limits of Memory: Can A Learned Response Persist Through Decapitation and Regeneration in Planaria?</w:t>
        </w:r>
        <w:r w:rsidR="00F452EC">
          <w:rPr>
            <w:noProof/>
            <w:webHidden/>
          </w:rPr>
          <w:tab/>
        </w:r>
        <w:r w:rsidR="00F452EC">
          <w:rPr>
            <w:noProof/>
            <w:webHidden/>
          </w:rPr>
          <w:fldChar w:fldCharType="begin"/>
        </w:r>
        <w:r w:rsidR="00F452EC">
          <w:rPr>
            <w:noProof/>
            <w:webHidden/>
          </w:rPr>
          <w:instrText xml:space="preserve"> PAGEREF _Toc196237297 \h </w:instrText>
        </w:r>
        <w:r w:rsidR="00F452EC">
          <w:rPr>
            <w:noProof/>
            <w:webHidden/>
          </w:rPr>
        </w:r>
        <w:r w:rsidR="00F452EC">
          <w:rPr>
            <w:noProof/>
            <w:webHidden/>
          </w:rPr>
          <w:fldChar w:fldCharType="separate"/>
        </w:r>
        <w:r w:rsidR="00F452EC">
          <w:rPr>
            <w:noProof/>
            <w:webHidden/>
          </w:rPr>
          <w:t>1</w:t>
        </w:r>
        <w:r w:rsidR="00F452EC">
          <w:rPr>
            <w:noProof/>
            <w:webHidden/>
          </w:rPr>
          <w:fldChar w:fldCharType="end"/>
        </w:r>
      </w:hyperlink>
    </w:p>
    <w:p w14:paraId="635FEC14" w14:textId="3302355F"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298" w:history="1">
        <w:r w:rsidRPr="00C64B1D">
          <w:rPr>
            <w:rStyle w:val="Hyperlink"/>
            <w:noProof/>
          </w:rPr>
          <w:t>Author Note</w:t>
        </w:r>
        <w:r>
          <w:rPr>
            <w:noProof/>
            <w:webHidden/>
          </w:rPr>
          <w:tab/>
        </w:r>
        <w:r>
          <w:rPr>
            <w:noProof/>
            <w:webHidden/>
          </w:rPr>
          <w:fldChar w:fldCharType="begin"/>
        </w:r>
        <w:r>
          <w:rPr>
            <w:noProof/>
            <w:webHidden/>
          </w:rPr>
          <w:instrText xml:space="preserve"> PAGEREF _Toc196237298 \h </w:instrText>
        </w:r>
        <w:r>
          <w:rPr>
            <w:noProof/>
            <w:webHidden/>
          </w:rPr>
        </w:r>
        <w:r>
          <w:rPr>
            <w:noProof/>
            <w:webHidden/>
          </w:rPr>
          <w:fldChar w:fldCharType="separate"/>
        </w:r>
        <w:r>
          <w:rPr>
            <w:noProof/>
            <w:webHidden/>
          </w:rPr>
          <w:t>2</w:t>
        </w:r>
        <w:r>
          <w:rPr>
            <w:noProof/>
            <w:webHidden/>
          </w:rPr>
          <w:fldChar w:fldCharType="end"/>
        </w:r>
      </w:hyperlink>
    </w:p>
    <w:p w14:paraId="71F0AB81" w14:textId="78DA287C"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299" w:history="1">
        <w:r w:rsidRPr="00C64B1D">
          <w:rPr>
            <w:rStyle w:val="Hyperlink"/>
            <w:noProof/>
          </w:rPr>
          <w:t>Abstract</w:t>
        </w:r>
        <w:r>
          <w:rPr>
            <w:noProof/>
            <w:webHidden/>
          </w:rPr>
          <w:tab/>
        </w:r>
        <w:r>
          <w:rPr>
            <w:noProof/>
            <w:webHidden/>
          </w:rPr>
          <w:fldChar w:fldCharType="begin"/>
        </w:r>
        <w:r>
          <w:rPr>
            <w:noProof/>
            <w:webHidden/>
          </w:rPr>
          <w:instrText xml:space="preserve"> PAGEREF _Toc196237299 \h </w:instrText>
        </w:r>
        <w:r>
          <w:rPr>
            <w:noProof/>
            <w:webHidden/>
          </w:rPr>
        </w:r>
        <w:r>
          <w:rPr>
            <w:noProof/>
            <w:webHidden/>
          </w:rPr>
          <w:fldChar w:fldCharType="separate"/>
        </w:r>
        <w:r>
          <w:rPr>
            <w:noProof/>
            <w:webHidden/>
          </w:rPr>
          <w:t>3</w:t>
        </w:r>
        <w:r>
          <w:rPr>
            <w:noProof/>
            <w:webHidden/>
          </w:rPr>
          <w:fldChar w:fldCharType="end"/>
        </w:r>
      </w:hyperlink>
    </w:p>
    <w:p w14:paraId="38F077D0" w14:textId="66A0E21A"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300" w:history="1">
        <w:r w:rsidRPr="00C64B1D">
          <w:rPr>
            <w:rStyle w:val="Hyperlink"/>
            <w:noProof/>
          </w:rPr>
          <w:t>Acknowledgements</w:t>
        </w:r>
        <w:r>
          <w:rPr>
            <w:noProof/>
            <w:webHidden/>
          </w:rPr>
          <w:tab/>
        </w:r>
        <w:r>
          <w:rPr>
            <w:noProof/>
            <w:webHidden/>
          </w:rPr>
          <w:fldChar w:fldCharType="begin"/>
        </w:r>
        <w:r>
          <w:rPr>
            <w:noProof/>
            <w:webHidden/>
          </w:rPr>
          <w:instrText xml:space="preserve"> PAGEREF _Toc196237300 \h </w:instrText>
        </w:r>
        <w:r>
          <w:rPr>
            <w:noProof/>
            <w:webHidden/>
          </w:rPr>
        </w:r>
        <w:r>
          <w:rPr>
            <w:noProof/>
            <w:webHidden/>
          </w:rPr>
          <w:fldChar w:fldCharType="separate"/>
        </w:r>
        <w:r>
          <w:rPr>
            <w:noProof/>
            <w:webHidden/>
          </w:rPr>
          <w:t>4</w:t>
        </w:r>
        <w:r>
          <w:rPr>
            <w:noProof/>
            <w:webHidden/>
          </w:rPr>
          <w:fldChar w:fldCharType="end"/>
        </w:r>
      </w:hyperlink>
    </w:p>
    <w:p w14:paraId="7C313B74" w14:textId="30AD1A22"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301" w:history="1">
        <w:r w:rsidRPr="00C64B1D">
          <w:rPr>
            <w:rStyle w:val="Hyperlink"/>
            <w:noProof/>
          </w:rPr>
          <w:t>Table of Contents</w:t>
        </w:r>
        <w:r>
          <w:rPr>
            <w:noProof/>
            <w:webHidden/>
          </w:rPr>
          <w:tab/>
        </w:r>
        <w:r>
          <w:rPr>
            <w:noProof/>
            <w:webHidden/>
          </w:rPr>
          <w:fldChar w:fldCharType="begin"/>
        </w:r>
        <w:r>
          <w:rPr>
            <w:noProof/>
            <w:webHidden/>
          </w:rPr>
          <w:instrText xml:space="preserve"> PAGEREF _Toc196237301 \h </w:instrText>
        </w:r>
        <w:r>
          <w:rPr>
            <w:noProof/>
            <w:webHidden/>
          </w:rPr>
        </w:r>
        <w:r>
          <w:rPr>
            <w:noProof/>
            <w:webHidden/>
          </w:rPr>
          <w:fldChar w:fldCharType="separate"/>
        </w:r>
        <w:r>
          <w:rPr>
            <w:noProof/>
            <w:webHidden/>
          </w:rPr>
          <w:t>5</w:t>
        </w:r>
        <w:r>
          <w:rPr>
            <w:noProof/>
            <w:webHidden/>
          </w:rPr>
          <w:fldChar w:fldCharType="end"/>
        </w:r>
      </w:hyperlink>
    </w:p>
    <w:p w14:paraId="07C2C9A1" w14:textId="710AC50D"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302" w:history="1">
        <w:r w:rsidRPr="00C64B1D">
          <w:rPr>
            <w:rStyle w:val="Hyperlink"/>
            <w:noProof/>
          </w:rPr>
          <w:t>1. Introduction</w:t>
        </w:r>
        <w:r>
          <w:rPr>
            <w:noProof/>
            <w:webHidden/>
          </w:rPr>
          <w:tab/>
        </w:r>
        <w:r>
          <w:rPr>
            <w:noProof/>
            <w:webHidden/>
          </w:rPr>
          <w:fldChar w:fldCharType="begin"/>
        </w:r>
        <w:r>
          <w:rPr>
            <w:noProof/>
            <w:webHidden/>
          </w:rPr>
          <w:instrText xml:space="preserve"> PAGEREF _Toc196237302 \h </w:instrText>
        </w:r>
        <w:r>
          <w:rPr>
            <w:noProof/>
            <w:webHidden/>
          </w:rPr>
        </w:r>
        <w:r>
          <w:rPr>
            <w:noProof/>
            <w:webHidden/>
          </w:rPr>
          <w:fldChar w:fldCharType="separate"/>
        </w:r>
        <w:r>
          <w:rPr>
            <w:noProof/>
            <w:webHidden/>
          </w:rPr>
          <w:t>7</w:t>
        </w:r>
        <w:r>
          <w:rPr>
            <w:noProof/>
            <w:webHidden/>
          </w:rPr>
          <w:fldChar w:fldCharType="end"/>
        </w:r>
      </w:hyperlink>
    </w:p>
    <w:p w14:paraId="56BDDBF6" w14:textId="0D3C411C" w:rsidR="00F452EC" w:rsidRDefault="00F452EC">
      <w:pPr>
        <w:pStyle w:val="TOC2"/>
        <w:tabs>
          <w:tab w:val="right" w:leader="dot" w:pos="9350"/>
        </w:tabs>
        <w:rPr>
          <w:rFonts w:eastAsiaTheme="minorEastAsia" w:cstheme="minorBidi"/>
          <w:noProof/>
          <w:kern w:val="2"/>
          <w:sz w:val="22"/>
          <w:szCs w:val="22"/>
          <w:lang w:val="en-NZ" w:eastAsia="en-NZ"/>
          <w14:ligatures w14:val="standardContextual"/>
        </w:rPr>
      </w:pPr>
      <w:hyperlink w:anchor="_Toc196237303" w:history="1">
        <w:r w:rsidRPr="00C64B1D">
          <w:rPr>
            <w:rStyle w:val="Hyperlink"/>
            <w:noProof/>
          </w:rPr>
          <w:t>1.1 Overview of Key Concepts in the Field of Learning and Memory</w:t>
        </w:r>
        <w:r>
          <w:rPr>
            <w:noProof/>
            <w:webHidden/>
          </w:rPr>
          <w:tab/>
        </w:r>
        <w:r>
          <w:rPr>
            <w:noProof/>
            <w:webHidden/>
          </w:rPr>
          <w:fldChar w:fldCharType="begin"/>
        </w:r>
        <w:r>
          <w:rPr>
            <w:noProof/>
            <w:webHidden/>
          </w:rPr>
          <w:instrText xml:space="preserve"> PAGEREF _Toc196237303 \h </w:instrText>
        </w:r>
        <w:r>
          <w:rPr>
            <w:noProof/>
            <w:webHidden/>
          </w:rPr>
        </w:r>
        <w:r>
          <w:rPr>
            <w:noProof/>
            <w:webHidden/>
          </w:rPr>
          <w:fldChar w:fldCharType="separate"/>
        </w:r>
        <w:r>
          <w:rPr>
            <w:noProof/>
            <w:webHidden/>
          </w:rPr>
          <w:t>8</w:t>
        </w:r>
        <w:r>
          <w:rPr>
            <w:noProof/>
            <w:webHidden/>
          </w:rPr>
          <w:fldChar w:fldCharType="end"/>
        </w:r>
      </w:hyperlink>
    </w:p>
    <w:p w14:paraId="4CAC483B" w14:textId="26262CE6"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04" w:history="1">
        <w:r w:rsidRPr="00C64B1D">
          <w:rPr>
            <w:rStyle w:val="Hyperlink"/>
            <w:noProof/>
          </w:rPr>
          <w:t>1.1.1 Categories of Memory</w:t>
        </w:r>
        <w:r>
          <w:rPr>
            <w:noProof/>
            <w:webHidden/>
          </w:rPr>
          <w:tab/>
        </w:r>
        <w:r>
          <w:rPr>
            <w:noProof/>
            <w:webHidden/>
          </w:rPr>
          <w:fldChar w:fldCharType="begin"/>
        </w:r>
        <w:r>
          <w:rPr>
            <w:noProof/>
            <w:webHidden/>
          </w:rPr>
          <w:instrText xml:space="preserve"> PAGEREF _Toc196237304 \h </w:instrText>
        </w:r>
        <w:r>
          <w:rPr>
            <w:noProof/>
            <w:webHidden/>
          </w:rPr>
        </w:r>
        <w:r>
          <w:rPr>
            <w:noProof/>
            <w:webHidden/>
          </w:rPr>
          <w:fldChar w:fldCharType="separate"/>
        </w:r>
        <w:r>
          <w:rPr>
            <w:noProof/>
            <w:webHidden/>
          </w:rPr>
          <w:t>8</w:t>
        </w:r>
        <w:r>
          <w:rPr>
            <w:noProof/>
            <w:webHidden/>
          </w:rPr>
          <w:fldChar w:fldCharType="end"/>
        </w:r>
      </w:hyperlink>
    </w:p>
    <w:p w14:paraId="085BCD70" w14:textId="6167398C"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05" w:history="1">
        <w:r w:rsidRPr="00C64B1D">
          <w:rPr>
            <w:rStyle w:val="Hyperlink"/>
            <w:noProof/>
          </w:rPr>
          <w:t>1.1.2 Associative and Non-associative Learning</w:t>
        </w:r>
        <w:r>
          <w:rPr>
            <w:noProof/>
            <w:webHidden/>
          </w:rPr>
          <w:tab/>
        </w:r>
        <w:r>
          <w:rPr>
            <w:noProof/>
            <w:webHidden/>
          </w:rPr>
          <w:fldChar w:fldCharType="begin"/>
        </w:r>
        <w:r>
          <w:rPr>
            <w:noProof/>
            <w:webHidden/>
          </w:rPr>
          <w:instrText xml:space="preserve"> PAGEREF _Toc196237305 \h </w:instrText>
        </w:r>
        <w:r>
          <w:rPr>
            <w:noProof/>
            <w:webHidden/>
          </w:rPr>
        </w:r>
        <w:r>
          <w:rPr>
            <w:noProof/>
            <w:webHidden/>
          </w:rPr>
          <w:fldChar w:fldCharType="separate"/>
        </w:r>
        <w:r>
          <w:rPr>
            <w:noProof/>
            <w:webHidden/>
          </w:rPr>
          <w:t>11</w:t>
        </w:r>
        <w:r>
          <w:rPr>
            <w:noProof/>
            <w:webHidden/>
          </w:rPr>
          <w:fldChar w:fldCharType="end"/>
        </w:r>
      </w:hyperlink>
    </w:p>
    <w:p w14:paraId="44E4F889" w14:textId="57D7251E"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06" w:history="1">
        <w:r w:rsidRPr="00C64B1D">
          <w:rPr>
            <w:rStyle w:val="Hyperlink"/>
            <w:noProof/>
          </w:rPr>
          <w:t>1.1.3 Maladaptive Learning</w:t>
        </w:r>
        <w:r>
          <w:rPr>
            <w:noProof/>
            <w:webHidden/>
          </w:rPr>
          <w:tab/>
        </w:r>
        <w:r>
          <w:rPr>
            <w:noProof/>
            <w:webHidden/>
          </w:rPr>
          <w:fldChar w:fldCharType="begin"/>
        </w:r>
        <w:r>
          <w:rPr>
            <w:noProof/>
            <w:webHidden/>
          </w:rPr>
          <w:instrText xml:space="preserve"> PAGEREF _Toc196237306 \h </w:instrText>
        </w:r>
        <w:r>
          <w:rPr>
            <w:noProof/>
            <w:webHidden/>
          </w:rPr>
        </w:r>
        <w:r>
          <w:rPr>
            <w:noProof/>
            <w:webHidden/>
          </w:rPr>
          <w:fldChar w:fldCharType="separate"/>
        </w:r>
        <w:r>
          <w:rPr>
            <w:noProof/>
            <w:webHidden/>
          </w:rPr>
          <w:t>12</w:t>
        </w:r>
        <w:r>
          <w:rPr>
            <w:noProof/>
            <w:webHidden/>
          </w:rPr>
          <w:fldChar w:fldCharType="end"/>
        </w:r>
      </w:hyperlink>
    </w:p>
    <w:p w14:paraId="1F1F781D" w14:textId="3B8EA8BC" w:rsidR="00F452EC" w:rsidRDefault="00F452EC">
      <w:pPr>
        <w:pStyle w:val="TOC2"/>
        <w:tabs>
          <w:tab w:val="right" w:leader="dot" w:pos="9350"/>
        </w:tabs>
        <w:rPr>
          <w:rFonts w:eastAsiaTheme="minorEastAsia" w:cstheme="minorBidi"/>
          <w:noProof/>
          <w:kern w:val="2"/>
          <w:sz w:val="22"/>
          <w:szCs w:val="22"/>
          <w:lang w:val="en-NZ" w:eastAsia="en-NZ"/>
          <w14:ligatures w14:val="standardContextual"/>
        </w:rPr>
      </w:pPr>
      <w:hyperlink w:anchor="_Toc196237307" w:history="1">
        <w:r w:rsidRPr="00C64B1D">
          <w:rPr>
            <w:rStyle w:val="Hyperlink"/>
            <w:noProof/>
          </w:rPr>
          <w:t>1.2 Mechanisms of Memory Storage</w:t>
        </w:r>
        <w:r>
          <w:rPr>
            <w:noProof/>
            <w:webHidden/>
          </w:rPr>
          <w:tab/>
        </w:r>
        <w:r>
          <w:rPr>
            <w:noProof/>
            <w:webHidden/>
          </w:rPr>
          <w:fldChar w:fldCharType="begin"/>
        </w:r>
        <w:r>
          <w:rPr>
            <w:noProof/>
            <w:webHidden/>
          </w:rPr>
          <w:instrText xml:space="preserve"> PAGEREF _Toc196237307 \h </w:instrText>
        </w:r>
        <w:r>
          <w:rPr>
            <w:noProof/>
            <w:webHidden/>
          </w:rPr>
        </w:r>
        <w:r>
          <w:rPr>
            <w:noProof/>
            <w:webHidden/>
          </w:rPr>
          <w:fldChar w:fldCharType="separate"/>
        </w:r>
        <w:r>
          <w:rPr>
            <w:noProof/>
            <w:webHidden/>
          </w:rPr>
          <w:t>13</w:t>
        </w:r>
        <w:r>
          <w:rPr>
            <w:noProof/>
            <w:webHidden/>
          </w:rPr>
          <w:fldChar w:fldCharType="end"/>
        </w:r>
      </w:hyperlink>
    </w:p>
    <w:p w14:paraId="154FA9EF" w14:textId="3F4F251F" w:rsidR="00F452EC" w:rsidRDefault="00F452EC">
      <w:pPr>
        <w:pStyle w:val="TOC2"/>
        <w:tabs>
          <w:tab w:val="right" w:leader="dot" w:pos="9350"/>
        </w:tabs>
        <w:rPr>
          <w:rFonts w:eastAsiaTheme="minorEastAsia" w:cstheme="minorBidi"/>
          <w:noProof/>
          <w:kern w:val="2"/>
          <w:sz w:val="22"/>
          <w:szCs w:val="22"/>
          <w:lang w:val="en-NZ" w:eastAsia="en-NZ"/>
          <w14:ligatures w14:val="standardContextual"/>
        </w:rPr>
      </w:pPr>
      <w:hyperlink w:anchor="_Toc196237308" w:history="1">
        <w:r w:rsidRPr="00C64B1D">
          <w:rPr>
            <w:rStyle w:val="Hyperlink"/>
            <w:noProof/>
          </w:rPr>
          <w:t>1.3 Memory Research in Animals and Invertebrates</w:t>
        </w:r>
        <w:r>
          <w:rPr>
            <w:noProof/>
            <w:webHidden/>
          </w:rPr>
          <w:tab/>
        </w:r>
        <w:r>
          <w:rPr>
            <w:noProof/>
            <w:webHidden/>
          </w:rPr>
          <w:fldChar w:fldCharType="begin"/>
        </w:r>
        <w:r>
          <w:rPr>
            <w:noProof/>
            <w:webHidden/>
          </w:rPr>
          <w:instrText xml:space="preserve"> PAGEREF _Toc196237308 \h </w:instrText>
        </w:r>
        <w:r>
          <w:rPr>
            <w:noProof/>
            <w:webHidden/>
          </w:rPr>
        </w:r>
        <w:r>
          <w:rPr>
            <w:noProof/>
            <w:webHidden/>
          </w:rPr>
          <w:fldChar w:fldCharType="separate"/>
        </w:r>
        <w:r>
          <w:rPr>
            <w:noProof/>
            <w:webHidden/>
          </w:rPr>
          <w:t>16</w:t>
        </w:r>
        <w:r>
          <w:rPr>
            <w:noProof/>
            <w:webHidden/>
          </w:rPr>
          <w:fldChar w:fldCharType="end"/>
        </w:r>
      </w:hyperlink>
    </w:p>
    <w:p w14:paraId="2C36EE8C" w14:textId="11A755EA"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09" w:history="1">
        <w:r w:rsidRPr="00C64B1D">
          <w:rPr>
            <w:rStyle w:val="Hyperlink"/>
            <w:noProof/>
          </w:rPr>
          <w:t>1.3.1 Planaria as a Model Organism</w:t>
        </w:r>
        <w:r>
          <w:rPr>
            <w:noProof/>
            <w:webHidden/>
          </w:rPr>
          <w:tab/>
        </w:r>
        <w:r>
          <w:rPr>
            <w:noProof/>
            <w:webHidden/>
          </w:rPr>
          <w:fldChar w:fldCharType="begin"/>
        </w:r>
        <w:r>
          <w:rPr>
            <w:noProof/>
            <w:webHidden/>
          </w:rPr>
          <w:instrText xml:space="preserve"> PAGEREF _Toc196237309 \h </w:instrText>
        </w:r>
        <w:r>
          <w:rPr>
            <w:noProof/>
            <w:webHidden/>
          </w:rPr>
        </w:r>
        <w:r>
          <w:rPr>
            <w:noProof/>
            <w:webHidden/>
          </w:rPr>
          <w:fldChar w:fldCharType="separate"/>
        </w:r>
        <w:r>
          <w:rPr>
            <w:noProof/>
            <w:webHidden/>
          </w:rPr>
          <w:t>18</w:t>
        </w:r>
        <w:r>
          <w:rPr>
            <w:noProof/>
            <w:webHidden/>
          </w:rPr>
          <w:fldChar w:fldCharType="end"/>
        </w:r>
      </w:hyperlink>
    </w:p>
    <w:p w14:paraId="526A3797" w14:textId="2FC60F52"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10" w:history="1">
        <w:r w:rsidRPr="00C64B1D">
          <w:rPr>
            <w:rStyle w:val="Hyperlink"/>
            <w:noProof/>
          </w:rPr>
          <w:t>1.3.2 Review of the Planarian Memory Literature</w:t>
        </w:r>
        <w:r>
          <w:rPr>
            <w:noProof/>
            <w:webHidden/>
          </w:rPr>
          <w:tab/>
        </w:r>
        <w:r>
          <w:rPr>
            <w:noProof/>
            <w:webHidden/>
          </w:rPr>
          <w:fldChar w:fldCharType="begin"/>
        </w:r>
        <w:r>
          <w:rPr>
            <w:noProof/>
            <w:webHidden/>
          </w:rPr>
          <w:instrText xml:space="preserve"> PAGEREF _Toc196237310 \h </w:instrText>
        </w:r>
        <w:r>
          <w:rPr>
            <w:noProof/>
            <w:webHidden/>
          </w:rPr>
        </w:r>
        <w:r>
          <w:rPr>
            <w:noProof/>
            <w:webHidden/>
          </w:rPr>
          <w:fldChar w:fldCharType="separate"/>
        </w:r>
        <w:r>
          <w:rPr>
            <w:noProof/>
            <w:webHidden/>
          </w:rPr>
          <w:t>23</w:t>
        </w:r>
        <w:r>
          <w:rPr>
            <w:noProof/>
            <w:webHidden/>
          </w:rPr>
          <w:fldChar w:fldCharType="end"/>
        </w:r>
      </w:hyperlink>
    </w:p>
    <w:p w14:paraId="4FE387AD" w14:textId="033B29A2"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11" w:history="1">
        <w:r w:rsidRPr="00C64B1D">
          <w:rPr>
            <w:rStyle w:val="Hyperlink"/>
            <w:noProof/>
          </w:rPr>
          <w:t>1.3.3 Positive Reinforcement of Planarian Behaviour</w:t>
        </w:r>
        <w:r>
          <w:rPr>
            <w:noProof/>
            <w:webHidden/>
          </w:rPr>
          <w:tab/>
        </w:r>
        <w:r>
          <w:rPr>
            <w:noProof/>
            <w:webHidden/>
          </w:rPr>
          <w:fldChar w:fldCharType="begin"/>
        </w:r>
        <w:r>
          <w:rPr>
            <w:noProof/>
            <w:webHidden/>
          </w:rPr>
          <w:instrText xml:space="preserve"> PAGEREF _Toc196237311 \h </w:instrText>
        </w:r>
        <w:r>
          <w:rPr>
            <w:noProof/>
            <w:webHidden/>
          </w:rPr>
        </w:r>
        <w:r>
          <w:rPr>
            <w:noProof/>
            <w:webHidden/>
          </w:rPr>
          <w:fldChar w:fldCharType="separate"/>
        </w:r>
        <w:r>
          <w:rPr>
            <w:noProof/>
            <w:webHidden/>
          </w:rPr>
          <w:t>31</w:t>
        </w:r>
        <w:r>
          <w:rPr>
            <w:noProof/>
            <w:webHidden/>
          </w:rPr>
          <w:fldChar w:fldCharType="end"/>
        </w:r>
      </w:hyperlink>
    </w:p>
    <w:p w14:paraId="66D8E04C" w14:textId="16274C80" w:rsidR="00F452EC" w:rsidRDefault="00F452EC">
      <w:pPr>
        <w:pStyle w:val="TOC2"/>
        <w:tabs>
          <w:tab w:val="right" w:leader="dot" w:pos="9350"/>
        </w:tabs>
        <w:rPr>
          <w:rFonts w:eastAsiaTheme="minorEastAsia" w:cstheme="minorBidi"/>
          <w:noProof/>
          <w:kern w:val="2"/>
          <w:sz w:val="22"/>
          <w:szCs w:val="22"/>
          <w:lang w:val="en-NZ" w:eastAsia="en-NZ"/>
          <w14:ligatures w14:val="standardContextual"/>
        </w:rPr>
      </w:pPr>
      <w:hyperlink w:anchor="_Toc196237312" w:history="1">
        <w:r w:rsidRPr="00C64B1D">
          <w:rPr>
            <w:rStyle w:val="Hyperlink"/>
            <w:noProof/>
          </w:rPr>
          <w:t>1.4 Unresolved Questions</w:t>
        </w:r>
        <w:r>
          <w:rPr>
            <w:noProof/>
            <w:webHidden/>
          </w:rPr>
          <w:tab/>
        </w:r>
        <w:r>
          <w:rPr>
            <w:noProof/>
            <w:webHidden/>
          </w:rPr>
          <w:fldChar w:fldCharType="begin"/>
        </w:r>
        <w:r>
          <w:rPr>
            <w:noProof/>
            <w:webHidden/>
          </w:rPr>
          <w:instrText xml:space="preserve"> PAGEREF _Toc196237312 \h </w:instrText>
        </w:r>
        <w:r>
          <w:rPr>
            <w:noProof/>
            <w:webHidden/>
          </w:rPr>
        </w:r>
        <w:r>
          <w:rPr>
            <w:noProof/>
            <w:webHidden/>
          </w:rPr>
          <w:fldChar w:fldCharType="separate"/>
        </w:r>
        <w:r>
          <w:rPr>
            <w:noProof/>
            <w:webHidden/>
          </w:rPr>
          <w:t>33</w:t>
        </w:r>
        <w:r>
          <w:rPr>
            <w:noProof/>
            <w:webHidden/>
          </w:rPr>
          <w:fldChar w:fldCharType="end"/>
        </w:r>
      </w:hyperlink>
    </w:p>
    <w:p w14:paraId="2921A564" w14:textId="6931E8CA"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313" w:history="1">
        <w:r w:rsidRPr="00C64B1D">
          <w:rPr>
            <w:rStyle w:val="Hyperlink"/>
            <w:noProof/>
          </w:rPr>
          <w:t>2. Experiment 1</w:t>
        </w:r>
        <w:r>
          <w:rPr>
            <w:noProof/>
            <w:webHidden/>
          </w:rPr>
          <w:tab/>
        </w:r>
        <w:r>
          <w:rPr>
            <w:noProof/>
            <w:webHidden/>
          </w:rPr>
          <w:fldChar w:fldCharType="begin"/>
        </w:r>
        <w:r>
          <w:rPr>
            <w:noProof/>
            <w:webHidden/>
          </w:rPr>
          <w:instrText xml:space="preserve"> PAGEREF _Toc196237313 \h </w:instrText>
        </w:r>
        <w:r>
          <w:rPr>
            <w:noProof/>
            <w:webHidden/>
          </w:rPr>
        </w:r>
        <w:r>
          <w:rPr>
            <w:noProof/>
            <w:webHidden/>
          </w:rPr>
          <w:fldChar w:fldCharType="separate"/>
        </w:r>
        <w:r>
          <w:rPr>
            <w:noProof/>
            <w:webHidden/>
          </w:rPr>
          <w:t>35</w:t>
        </w:r>
        <w:r>
          <w:rPr>
            <w:noProof/>
            <w:webHidden/>
          </w:rPr>
          <w:fldChar w:fldCharType="end"/>
        </w:r>
      </w:hyperlink>
    </w:p>
    <w:p w14:paraId="0AD2C8BF" w14:textId="55C4A325"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14" w:history="1">
        <w:r w:rsidRPr="00C64B1D">
          <w:rPr>
            <w:rStyle w:val="Hyperlink"/>
            <w:noProof/>
          </w:rPr>
          <w:t>2.0.1 Colony Maintenance and Handling</w:t>
        </w:r>
        <w:r>
          <w:rPr>
            <w:noProof/>
            <w:webHidden/>
          </w:rPr>
          <w:tab/>
        </w:r>
        <w:r>
          <w:rPr>
            <w:noProof/>
            <w:webHidden/>
          </w:rPr>
          <w:fldChar w:fldCharType="begin"/>
        </w:r>
        <w:r>
          <w:rPr>
            <w:noProof/>
            <w:webHidden/>
          </w:rPr>
          <w:instrText xml:space="preserve"> PAGEREF _Toc196237314 \h </w:instrText>
        </w:r>
        <w:r>
          <w:rPr>
            <w:noProof/>
            <w:webHidden/>
          </w:rPr>
        </w:r>
        <w:r>
          <w:rPr>
            <w:noProof/>
            <w:webHidden/>
          </w:rPr>
          <w:fldChar w:fldCharType="separate"/>
        </w:r>
        <w:r>
          <w:rPr>
            <w:noProof/>
            <w:webHidden/>
          </w:rPr>
          <w:t>36</w:t>
        </w:r>
        <w:r>
          <w:rPr>
            <w:noProof/>
            <w:webHidden/>
          </w:rPr>
          <w:fldChar w:fldCharType="end"/>
        </w:r>
      </w:hyperlink>
    </w:p>
    <w:p w14:paraId="536BEB94" w14:textId="53B417F0"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15" w:history="1">
        <w:r w:rsidRPr="00C64B1D">
          <w:rPr>
            <w:rStyle w:val="Hyperlink"/>
            <w:noProof/>
          </w:rPr>
          <w:t>2.0.2 Materials and Procedure</w:t>
        </w:r>
        <w:r>
          <w:rPr>
            <w:noProof/>
            <w:webHidden/>
          </w:rPr>
          <w:tab/>
        </w:r>
        <w:r>
          <w:rPr>
            <w:noProof/>
            <w:webHidden/>
          </w:rPr>
          <w:fldChar w:fldCharType="begin"/>
        </w:r>
        <w:r>
          <w:rPr>
            <w:noProof/>
            <w:webHidden/>
          </w:rPr>
          <w:instrText xml:space="preserve"> PAGEREF _Toc196237315 \h </w:instrText>
        </w:r>
        <w:r>
          <w:rPr>
            <w:noProof/>
            <w:webHidden/>
          </w:rPr>
        </w:r>
        <w:r>
          <w:rPr>
            <w:noProof/>
            <w:webHidden/>
          </w:rPr>
          <w:fldChar w:fldCharType="separate"/>
        </w:r>
        <w:r>
          <w:rPr>
            <w:noProof/>
            <w:webHidden/>
          </w:rPr>
          <w:t>36</w:t>
        </w:r>
        <w:r>
          <w:rPr>
            <w:noProof/>
            <w:webHidden/>
          </w:rPr>
          <w:fldChar w:fldCharType="end"/>
        </w:r>
      </w:hyperlink>
    </w:p>
    <w:p w14:paraId="6E395C56" w14:textId="065194FD"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16" w:history="1">
        <w:r w:rsidRPr="00C64B1D">
          <w:rPr>
            <w:rStyle w:val="Hyperlink"/>
            <w:noProof/>
          </w:rPr>
          <w:t>2.0.3 Results and Discussion</w:t>
        </w:r>
        <w:r>
          <w:rPr>
            <w:noProof/>
            <w:webHidden/>
          </w:rPr>
          <w:tab/>
        </w:r>
        <w:r>
          <w:rPr>
            <w:noProof/>
            <w:webHidden/>
          </w:rPr>
          <w:fldChar w:fldCharType="begin"/>
        </w:r>
        <w:r>
          <w:rPr>
            <w:noProof/>
            <w:webHidden/>
          </w:rPr>
          <w:instrText xml:space="preserve"> PAGEREF _Toc196237316 \h </w:instrText>
        </w:r>
        <w:r>
          <w:rPr>
            <w:noProof/>
            <w:webHidden/>
          </w:rPr>
        </w:r>
        <w:r>
          <w:rPr>
            <w:noProof/>
            <w:webHidden/>
          </w:rPr>
          <w:fldChar w:fldCharType="separate"/>
        </w:r>
        <w:r>
          <w:rPr>
            <w:noProof/>
            <w:webHidden/>
          </w:rPr>
          <w:t>39</w:t>
        </w:r>
        <w:r>
          <w:rPr>
            <w:noProof/>
            <w:webHidden/>
          </w:rPr>
          <w:fldChar w:fldCharType="end"/>
        </w:r>
      </w:hyperlink>
    </w:p>
    <w:p w14:paraId="29984BB3" w14:textId="0D09AF9A"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317" w:history="1">
        <w:r w:rsidRPr="00C64B1D">
          <w:rPr>
            <w:rStyle w:val="Hyperlink"/>
            <w:noProof/>
          </w:rPr>
          <w:t>3. Experiment 2</w:t>
        </w:r>
        <w:r>
          <w:rPr>
            <w:noProof/>
            <w:webHidden/>
          </w:rPr>
          <w:tab/>
        </w:r>
        <w:r>
          <w:rPr>
            <w:noProof/>
            <w:webHidden/>
          </w:rPr>
          <w:fldChar w:fldCharType="begin"/>
        </w:r>
        <w:r>
          <w:rPr>
            <w:noProof/>
            <w:webHidden/>
          </w:rPr>
          <w:instrText xml:space="preserve"> PAGEREF _Toc196237317 \h </w:instrText>
        </w:r>
        <w:r>
          <w:rPr>
            <w:noProof/>
            <w:webHidden/>
          </w:rPr>
        </w:r>
        <w:r>
          <w:rPr>
            <w:noProof/>
            <w:webHidden/>
          </w:rPr>
          <w:fldChar w:fldCharType="separate"/>
        </w:r>
        <w:r>
          <w:rPr>
            <w:noProof/>
            <w:webHidden/>
          </w:rPr>
          <w:t>42</w:t>
        </w:r>
        <w:r>
          <w:rPr>
            <w:noProof/>
            <w:webHidden/>
          </w:rPr>
          <w:fldChar w:fldCharType="end"/>
        </w:r>
      </w:hyperlink>
    </w:p>
    <w:p w14:paraId="529CE0A0" w14:textId="0F0CA00F"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18" w:history="1">
        <w:r w:rsidRPr="00C64B1D">
          <w:rPr>
            <w:rStyle w:val="Hyperlink"/>
            <w:noProof/>
          </w:rPr>
          <w:t>3.0.1 Colony Maintenance and Handling</w:t>
        </w:r>
        <w:r>
          <w:rPr>
            <w:noProof/>
            <w:webHidden/>
          </w:rPr>
          <w:tab/>
        </w:r>
        <w:r>
          <w:rPr>
            <w:noProof/>
            <w:webHidden/>
          </w:rPr>
          <w:fldChar w:fldCharType="begin"/>
        </w:r>
        <w:r>
          <w:rPr>
            <w:noProof/>
            <w:webHidden/>
          </w:rPr>
          <w:instrText xml:space="preserve"> PAGEREF _Toc196237318 \h </w:instrText>
        </w:r>
        <w:r>
          <w:rPr>
            <w:noProof/>
            <w:webHidden/>
          </w:rPr>
        </w:r>
        <w:r>
          <w:rPr>
            <w:noProof/>
            <w:webHidden/>
          </w:rPr>
          <w:fldChar w:fldCharType="separate"/>
        </w:r>
        <w:r>
          <w:rPr>
            <w:noProof/>
            <w:webHidden/>
          </w:rPr>
          <w:t>43</w:t>
        </w:r>
        <w:r>
          <w:rPr>
            <w:noProof/>
            <w:webHidden/>
          </w:rPr>
          <w:fldChar w:fldCharType="end"/>
        </w:r>
      </w:hyperlink>
    </w:p>
    <w:p w14:paraId="676248B8" w14:textId="60C16EDA"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19" w:history="1">
        <w:r w:rsidRPr="00C64B1D">
          <w:rPr>
            <w:rStyle w:val="Hyperlink"/>
            <w:noProof/>
          </w:rPr>
          <w:t>3.0.2 Materials and Procedure</w:t>
        </w:r>
        <w:r>
          <w:rPr>
            <w:noProof/>
            <w:webHidden/>
          </w:rPr>
          <w:tab/>
        </w:r>
        <w:r>
          <w:rPr>
            <w:noProof/>
            <w:webHidden/>
          </w:rPr>
          <w:fldChar w:fldCharType="begin"/>
        </w:r>
        <w:r>
          <w:rPr>
            <w:noProof/>
            <w:webHidden/>
          </w:rPr>
          <w:instrText xml:space="preserve"> PAGEREF _Toc196237319 \h </w:instrText>
        </w:r>
        <w:r>
          <w:rPr>
            <w:noProof/>
            <w:webHidden/>
          </w:rPr>
        </w:r>
        <w:r>
          <w:rPr>
            <w:noProof/>
            <w:webHidden/>
          </w:rPr>
          <w:fldChar w:fldCharType="separate"/>
        </w:r>
        <w:r>
          <w:rPr>
            <w:noProof/>
            <w:webHidden/>
          </w:rPr>
          <w:t>44</w:t>
        </w:r>
        <w:r>
          <w:rPr>
            <w:noProof/>
            <w:webHidden/>
          </w:rPr>
          <w:fldChar w:fldCharType="end"/>
        </w:r>
      </w:hyperlink>
    </w:p>
    <w:p w14:paraId="408C9894" w14:textId="0CAAF6F5"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20" w:history="1">
        <w:r w:rsidRPr="00C64B1D">
          <w:rPr>
            <w:rStyle w:val="Hyperlink"/>
            <w:noProof/>
          </w:rPr>
          <w:t>3.0.3 Results and Discussion</w:t>
        </w:r>
        <w:r>
          <w:rPr>
            <w:noProof/>
            <w:webHidden/>
          </w:rPr>
          <w:tab/>
        </w:r>
        <w:r>
          <w:rPr>
            <w:noProof/>
            <w:webHidden/>
          </w:rPr>
          <w:fldChar w:fldCharType="begin"/>
        </w:r>
        <w:r>
          <w:rPr>
            <w:noProof/>
            <w:webHidden/>
          </w:rPr>
          <w:instrText xml:space="preserve"> PAGEREF _Toc196237320 \h </w:instrText>
        </w:r>
        <w:r>
          <w:rPr>
            <w:noProof/>
            <w:webHidden/>
          </w:rPr>
        </w:r>
        <w:r>
          <w:rPr>
            <w:noProof/>
            <w:webHidden/>
          </w:rPr>
          <w:fldChar w:fldCharType="separate"/>
        </w:r>
        <w:r>
          <w:rPr>
            <w:noProof/>
            <w:webHidden/>
          </w:rPr>
          <w:t>48</w:t>
        </w:r>
        <w:r>
          <w:rPr>
            <w:noProof/>
            <w:webHidden/>
          </w:rPr>
          <w:fldChar w:fldCharType="end"/>
        </w:r>
      </w:hyperlink>
    </w:p>
    <w:p w14:paraId="6CC64885" w14:textId="016CD5DA"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321" w:history="1">
        <w:r w:rsidRPr="00C64B1D">
          <w:rPr>
            <w:rStyle w:val="Hyperlink"/>
            <w:noProof/>
          </w:rPr>
          <w:t>4. Experiment 3</w:t>
        </w:r>
        <w:r>
          <w:rPr>
            <w:noProof/>
            <w:webHidden/>
          </w:rPr>
          <w:tab/>
        </w:r>
        <w:r>
          <w:rPr>
            <w:noProof/>
            <w:webHidden/>
          </w:rPr>
          <w:fldChar w:fldCharType="begin"/>
        </w:r>
        <w:r>
          <w:rPr>
            <w:noProof/>
            <w:webHidden/>
          </w:rPr>
          <w:instrText xml:space="preserve"> PAGEREF _Toc196237321 \h </w:instrText>
        </w:r>
        <w:r>
          <w:rPr>
            <w:noProof/>
            <w:webHidden/>
          </w:rPr>
        </w:r>
        <w:r>
          <w:rPr>
            <w:noProof/>
            <w:webHidden/>
          </w:rPr>
          <w:fldChar w:fldCharType="separate"/>
        </w:r>
        <w:r>
          <w:rPr>
            <w:noProof/>
            <w:webHidden/>
          </w:rPr>
          <w:t>57</w:t>
        </w:r>
        <w:r>
          <w:rPr>
            <w:noProof/>
            <w:webHidden/>
          </w:rPr>
          <w:fldChar w:fldCharType="end"/>
        </w:r>
      </w:hyperlink>
    </w:p>
    <w:p w14:paraId="0DD8FF98" w14:textId="035ABC4B"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22" w:history="1">
        <w:r w:rsidRPr="00C64B1D">
          <w:rPr>
            <w:rStyle w:val="Hyperlink"/>
            <w:noProof/>
          </w:rPr>
          <w:t>4.0.1 Colony Maintenance and Handling</w:t>
        </w:r>
        <w:r>
          <w:rPr>
            <w:noProof/>
            <w:webHidden/>
          </w:rPr>
          <w:tab/>
        </w:r>
        <w:r>
          <w:rPr>
            <w:noProof/>
            <w:webHidden/>
          </w:rPr>
          <w:fldChar w:fldCharType="begin"/>
        </w:r>
        <w:r>
          <w:rPr>
            <w:noProof/>
            <w:webHidden/>
          </w:rPr>
          <w:instrText xml:space="preserve"> PAGEREF _Toc196237322 \h </w:instrText>
        </w:r>
        <w:r>
          <w:rPr>
            <w:noProof/>
            <w:webHidden/>
          </w:rPr>
        </w:r>
        <w:r>
          <w:rPr>
            <w:noProof/>
            <w:webHidden/>
          </w:rPr>
          <w:fldChar w:fldCharType="separate"/>
        </w:r>
        <w:r>
          <w:rPr>
            <w:noProof/>
            <w:webHidden/>
          </w:rPr>
          <w:t>58</w:t>
        </w:r>
        <w:r>
          <w:rPr>
            <w:noProof/>
            <w:webHidden/>
          </w:rPr>
          <w:fldChar w:fldCharType="end"/>
        </w:r>
      </w:hyperlink>
    </w:p>
    <w:p w14:paraId="58D225A3" w14:textId="49858950"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23" w:history="1">
        <w:r w:rsidRPr="00C64B1D">
          <w:rPr>
            <w:rStyle w:val="Hyperlink"/>
            <w:noProof/>
          </w:rPr>
          <w:t>4.0.2 Materials and Procedure</w:t>
        </w:r>
        <w:r>
          <w:rPr>
            <w:noProof/>
            <w:webHidden/>
          </w:rPr>
          <w:tab/>
        </w:r>
        <w:r>
          <w:rPr>
            <w:noProof/>
            <w:webHidden/>
          </w:rPr>
          <w:fldChar w:fldCharType="begin"/>
        </w:r>
        <w:r>
          <w:rPr>
            <w:noProof/>
            <w:webHidden/>
          </w:rPr>
          <w:instrText xml:space="preserve"> PAGEREF _Toc196237323 \h </w:instrText>
        </w:r>
        <w:r>
          <w:rPr>
            <w:noProof/>
            <w:webHidden/>
          </w:rPr>
        </w:r>
        <w:r>
          <w:rPr>
            <w:noProof/>
            <w:webHidden/>
          </w:rPr>
          <w:fldChar w:fldCharType="separate"/>
        </w:r>
        <w:r>
          <w:rPr>
            <w:noProof/>
            <w:webHidden/>
          </w:rPr>
          <w:t>59</w:t>
        </w:r>
        <w:r>
          <w:rPr>
            <w:noProof/>
            <w:webHidden/>
          </w:rPr>
          <w:fldChar w:fldCharType="end"/>
        </w:r>
      </w:hyperlink>
    </w:p>
    <w:p w14:paraId="10FAB9A1" w14:textId="2EAACE26"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24" w:history="1">
        <w:r w:rsidRPr="00C64B1D">
          <w:rPr>
            <w:rStyle w:val="Hyperlink"/>
            <w:noProof/>
          </w:rPr>
          <w:t>4.0.3 Results and Discussion</w:t>
        </w:r>
        <w:r>
          <w:rPr>
            <w:noProof/>
            <w:webHidden/>
          </w:rPr>
          <w:tab/>
        </w:r>
        <w:r>
          <w:rPr>
            <w:noProof/>
            <w:webHidden/>
          </w:rPr>
          <w:fldChar w:fldCharType="begin"/>
        </w:r>
        <w:r>
          <w:rPr>
            <w:noProof/>
            <w:webHidden/>
          </w:rPr>
          <w:instrText xml:space="preserve"> PAGEREF _Toc196237324 \h </w:instrText>
        </w:r>
        <w:r>
          <w:rPr>
            <w:noProof/>
            <w:webHidden/>
          </w:rPr>
        </w:r>
        <w:r>
          <w:rPr>
            <w:noProof/>
            <w:webHidden/>
          </w:rPr>
          <w:fldChar w:fldCharType="separate"/>
        </w:r>
        <w:r>
          <w:rPr>
            <w:noProof/>
            <w:webHidden/>
          </w:rPr>
          <w:t>64</w:t>
        </w:r>
        <w:r>
          <w:rPr>
            <w:noProof/>
            <w:webHidden/>
          </w:rPr>
          <w:fldChar w:fldCharType="end"/>
        </w:r>
      </w:hyperlink>
    </w:p>
    <w:p w14:paraId="7DB0200A" w14:textId="723218D0"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325" w:history="1">
        <w:r w:rsidRPr="00C64B1D">
          <w:rPr>
            <w:rStyle w:val="Hyperlink"/>
            <w:noProof/>
          </w:rPr>
          <w:t>5. Experiment 4</w:t>
        </w:r>
        <w:r>
          <w:rPr>
            <w:noProof/>
            <w:webHidden/>
          </w:rPr>
          <w:tab/>
        </w:r>
        <w:r>
          <w:rPr>
            <w:noProof/>
            <w:webHidden/>
          </w:rPr>
          <w:fldChar w:fldCharType="begin"/>
        </w:r>
        <w:r>
          <w:rPr>
            <w:noProof/>
            <w:webHidden/>
          </w:rPr>
          <w:instrText xml:space="preserve"> PAGEREF _Toc196237325 \h </w:instrText>
        </w:r>
        <w:r>
          <w:rPr>
            <w:noProof/>
            <w:webHidden/>
          </w:rPr>
        </w:r>
        <w:r>
          <w:rPr>
            <w:noProof/>
            <w:webHidden/>
          </w:rPr>
          <w:fldChar w:fldCharType="separate"/>
        </w:r>
        <w:r>
          <w:rPr>
            <w:noProof/>
            <w:webHidden/>
          </w:rPr>
          <w:t>68</w:t>
        </w:r>
        <w:r>
          <w:rPr>
            <w:noProof/>
            <w:webHidden/>
          </w:rPr>
          <w:fldChar w:fldCharType="end"/>
        </w:r>
      </w:hyperlink>
    </w:p>
    <w:p w14:paraId="68CA1591" w14:textId="65202A7C"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26" w:history="1">
        <w:r w:rsidRPr="00C64B1D">
          <w:rPr>
            <w:rStyle w:val="Hyperlink"/>
            <w:noProof/>
          </w:rPr>
          <w:t>5.0.1 Colony Maintenance and Handling</w:t>
        </w:r>
        <w:r>
          <w:rPr>
            <w:noProof/>
            <w:webHidden/>
          </w:rPr>
          <w:tab/>
        </w:r>
        <w:r>
          <w:rPr>
            <w:noProof/>
            <w:webHidden/>
          </w:rPr>
          <w:fldChar w:fldCharType="begin"/>
        </w:r>
        <w:r>
          <w:rPr>
            <w:noProof/>
            <w:webHidden/>
          </w:rPr>
          <w:instrText xml:space="preserve"> PAGEREF _Toc196237326 \h </w:instrText>
        </w:r>
        <w:r>
          <w:rPr>
            <w:noProof/>
            <w:webHidden/>
          </w:rPr>
        </w:r>
        <w:r>
          <w:rPr>
            <w:noProof/>
            <w:webHidden/>
          </w:rPr>
          <w:fldChar w:fldCharType="separate"/>
        </w:r>
        <w:r>
          <w:rPr>
            <w:noProof/>
            <w:webHidden/>
          </w:rPr>
          <w:t>69</w:t>
        </w:r>
        <w:r>
          <w:rPr>
            <w:noProof/>
            <w:webHidden/>
          </w:rPr>
          <w:fldChar w:fldCharType="end"/>
        </w:r>
      </w:hyperlink>
    </w:p>
    <w:p w14:paraId="2BAA5848" w14:textId="1988A204"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27" w:history="1">
        <w:r w:rsidRPr="00C64B1D">
          <w:rPr>
            <w:rStyle w:val="Hyperlink"/>
            <w:noProof/>
          </w:rPr>
          <w:t>5.0.2 Materials and Methods</w:t>
        </w:r>
        <w:r>
          <w:rPr>
            <w:noProof/>
            <w:webHidden/>
          </w:rPr>
          <w:tab/>
        </w:r>
        <w:r>
          <w:rPr>
            <w:noProof/>
            <w:webHidden/>
          </w:rPr>
          <w:fldChar w:fldCharType="begin"/>
        </w:r>
        <w:r>
          <w:rPr>
            <w:noProof/>
            <w:webHidden/>
          </w:rPr>
          <w:instrText xml:space="preserve"> PAGEREF _Toc196237327 \h </w:instrText>
        </w:r>
        <w:r>
          <w:rPr>
            <w:noProof/>
            <w:webHidden/>
          </w:rPr>
        </w:r>
        <w:r>
          <w:rPr>
            <w:noProof/>
            <w:webHidden/>
          </w:rPr>
          <w:fldChar w:fldCharType="separate"/>
        </w:r>
        <w:r>
          <w:rPr>
            <w:noProof/>
            <w:webHidden/>
          </w:rPr>
          <w:t>69</w:t>
        </w:r>
        <w:r>
          <w:rPr>
            <w:noProof/>
            <w:webHidden/>
          </w:rPr>
          <w:fldChar w:fldCharType="end"/>
        </w:r>
      </w:hyperlink>
    </w:p>
    <w:p w14:paraId="41099E9E" w14:textId="5201C23C"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28" w:history="1">
        <w:r w:rsidRPr="00C64B1D">
          <w:rPr>
            <w:rStyle w:val="Hyperlink"/>
            <w:noProof/>
          </w:rPr>
          <w:t>5.0.3 Results and Discussion</w:t>
        </w:r>
        <w:r>
          <w:rPr>
            <w:noProof/>
            <w:webHidden/>
          </w:rPr>
          <w:tab/>
        </w:r>
        <w:r>
          <w:rPr>
            <w:noProof/>
            <w:webHidden/>
          </w:rPr>
          <w:fldChar w:fldCharType="begin"/>
        </w:r>
        <w:r>
          <w:rPr>
            <w:noProof/>
            <w:webHidden/>
          </w:rPr>
          <w:instrText xml:space="preserve"> PAGEREF _Toc196237328 \h </w:instrText>
        </w:r>
        <w:r>
          <w:rPr>
            <w:noProof/>
            <w:webHidden/>
          </w:rPr>
        </w:r>
        <w:r>
          <w:rPr>
            <w:noProof/>
            <w:webHidden/>
          </w:rPr>
          <w:fldChar w:fldCharType="separate"/>
        </w:r>
        <w:r>
          <w:rPr>
            <w:noProof/>
            <w:webHidden/>
          </w:rPr>
          <w:t>71</w:t>
        </w:r>
        <w:r>
          <w:rPr>
            <w:noProof/>
            <w:webHidden/>
          </w:rPr>
          <w:fldChar w:fldCharType="end"/>
        </w:r>
      </w:hyperlink>
    </w:p>
    <w:p w14:paraId="2916F2C9" w14:textId="5EC8F839"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329" w:history="1">
        <w:r w:rsidRPr="00C64B1D">
          <w:rPr>
            <w:rStyle w:val="Hyperlink"/>
            <w:noProof/>
          </w:rPr>
          <w:t>6. Experiment 5</w:t>
        </w:r>
        <w:r>
          <w:rPr>
            <w:noProof/>
            <w:webHidden/>
          </w:rPr>
          <w:tab/>
        </w:r>
        <w:r>
          <w:rPr>
            <w:noProof/>
            <w:webHidden/>
          </w:rPr>
          <w:fldChar w:fldCharType="begin"/>
        </w:r>
        <w:r>
          <w:rPr>
            <w:noProof/>
            <w:webHidden/>
          </w:rPr>
          <w:instrText xml:space="preserve"> PAGEREF _Toc196237329 \h </w:instrText>
        </w:r>
        <w:r>
          <w:rPr>
            <w:noProof/>
            <w:webHidden/>
          </w:rPr>
        </w:r>
        <w:r>
          <w:rPr>
            <w:noProof/>
            <w:webHidden/>
          </w:rPr>
          <w:fldChar w:fldCharType="separate"/>
        </w:r>
        <w:r>
          <w:rPr>
            <w:noProof/>
            <w:webHidden/>
          </w:rPr>
          <w:t>75</w:t>
        </w:r>
        <w:r>
          <w:rPr>
            <w:noProof/>
            <w:webHidden/>
          </w:rPr>
          <w:fldChar w:fldCharType="end"/>
        </w:r>
      </w:hyperlink>
    </w:p>
    <w:p w14:paraId="706CC542" w14:textId="3EFB0EA3"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30" w:history="1">
        <w:r w:rsidRPr="00C64B1D">
          <w:rPr>
            <w:rStyle w:val="Hyperlink"/>
            <w:noProof/>
          </w:rPr>
          <w:t>6.0.1 Colony Maintenance and Handling</w:t>
        </w:r>
        <w:r>
          <w:rPr>
            <w:noProof/>
            <w:webHidden/>
          </w:rPr>
          <w:tab/>
        </w:r>
        <w:r>
          <w:rPr>
            <w:noProof/>
            <w:webHidden/>
          </w:rPr>
          <w:fldChar w:fldCharType="begin"/>
        </w:r>
        <w:r>
          <w:rPr>
            <w:noProof/>
            <w:webHidden/>
          </w:rPr>
          <w:instrText xml:space="preserve"> PAGEREF _Toc196237330 \h </w:instrText>
        </w:r>
        <w:r>
          <w:rPr>
            <w:noProof/>
            <w:webHidden/>
          </w:rPr>
        </w:r>
        <w:r>
          <w:rPr>
            <w:noProof/>
            <w:webHidden/>
          </w:rPr>
          <w:fldChar w:fldCharType="separate"/>
        </w:r>
        <w:r>
          <w:rPr>
            <w:noProof/>
            <w:webHidden/>
          </w:rPr>
          <w:t>76</w:t>
        </w:r>
        <w:r>
          <w:rPr>
            <w:noProof/>
            <w:webHidden/>
          </w:rPr>
          <w:fldChar w:fldCharType="end"/>
        </w:r>
      </w:hyperlink>
    </w:p>
    <w:p w14:paraId="17D876AE" w14:textId="7C3F1CBD"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31" w:history="1">
        <w:r w:rsidRPr="00C64B1D">
          <w:rPr>
            <w:rStyle w:val="Hyperlink"/>
            <w:noProof/>
          </w:rPr>
          <w:t>6.0.2 Materials and Procedure</w:t>
        </w:r>
        <w:r>
          <w:rPr>
            <w:noProof/>
            <w:webHidden/>
          </w:rPr>
          <w:tab/>
        </w:r>
        <w:r>
          <w:rPr>
            <w:noProof/>
            <w:webHidden/>
          </w:rPr>
          <w:fldChar w:fldCharType="begin"/>
        </w:r>
        <w:r>
          <w:rPr>
            <w:noProof/>
            <w:webHidden/>
          </w:rPr>
          <w:instrText xml:space="preserve"> PAGEREF _Toc196237331 \h </w:instrText>
        </w:r>
        <w:r>
          <w:rPr>
            <w:noProof/>
            <w:webHidden/>
          </w:rPr>
        </w:r>
        <w:r>
          <w:rPr>
            <w:noProof/>
            <w:webHidden/>
          </w:rPr>
          <w:fldChar w:fldCharType="separate"/>
        </w:r>
        <w:r>
          <w:rPr>
            <w:noProof/>
            <w:webHidden/>
          </w:rPr>
          <w:t>76</w:t>
        </w:r>
        <w:r>
          <w:rPr>
            <w:noProof/>
            <w:webHidden/>
          </w:rPr>
          <w:fldChar w:fldCharType="end"/>
        </w:r>
      </w:hyperlink>
    </w:p>
    <w:p w14:paraId="664DB4DF" w14:textId="76D405B9" w:rsidR="00F452EC" w:rsidRDefault="00F452EC">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237332" w:history="1">
        <w:r w:rsidRPr="00C64B1D">
          <w:rPr>
            <w:rStyle w:val="Hyperlink"/>
            <w:noProof/>
          </w:rPr>
          <w:t>6.0.3 Results and Discussion</w:t>
        </w:r>
        <w:r>
          <w:rPr>
            <w:noProof/>
            <w:webHidden/>
          </w:rPr>
          <w:tab/>
        </w:r>
        <w:r>
          <w:rPr>
            <w:noProof/>
            <w:webHidden/>
          </w:rPr>
          <w:fldChar w:fldCharType="begin"/>
        </w:r>
        <w:r>
          <w:rPr>
            <w:noProof/>
            <w:webHidden/>
          </w:rPr>
          <w:instrText xml:space="preserve"> PAGEREF _Toc196237332 \h </w:instrText>
        </w:r>
        <w:r>
          <w:rPr>
            <w:noProof/>
            <w:webHidden/>
          </w:rPr>
        </w:r>
        <w:r>
          <w:rPr>
            <w:noProof/>
            <w:webHidden/>
          </w:rPr>
          <w:fldChar w:fldCharType="separate"/>
        </w:r>
        <w:r>
          <w:rPr>
            <w:noProof/>
            <w:webHidden/>
          </w:rPr>
          <w:t>77</w:t>
        </w:r>
        <w:r>
          <w:rPr>
            <w:noProof/>
            <w:webHidden/>
          </w:rPr>
          <w:fldChar w:fldCharType="end"/>
        </w:r>
      </w:hyperlink>
    </w:p>
    <w:p w14:paraId="4E20A9AD" w14:textId="19893EC8"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333" w:history="1">
        <w:r w:rsidRPr="00C64B1D">
          <w:rPr>
            <w:rStyle w:val="Hyperlink"/>
            <w:noProof/>
          </w:rPr>
          <w:t>7. Discussion</w:t>
        </w:r>
        <w:r>
          <w:rPr>
            <w:noProof/>
            <w:webHidden/>
          </w:rPr>
          <w:tab/>
        </w:r>
        <w:r>
          <w:rPr>
            <w:noProof/>
            <w:webHidden/>
          </w:rPr>
          <w:fldChar w:fldCharType="begin"/>
        </w:r>
        <w:r>
          <w:rPr>
            <w:noProof/>
            <w:webHidden/>
          </w:rPr>
          <w:instrText xml:space="preserve"> PAGEREF _Toc196237333 \h </w:instrText>
        </w:r>
        <w:r>
          <w:rPr>
            <w:noProof/>
            <w:webHidden/>
          </w:rPr>
        </w:r>
        <w:r>
          <w:rPr>
            <w:noProof/>
            <w:webHidden/>
          </w:rPr>
          <w:fldChar w:fldCharType="separate"/>
        </w:r>
        <w:r>
          <w:rPr>
            <w:noProof/>
            <w:webHidden/>
          </w:rPr>
          <w:t>81</w:t>
        </w:r>
        <w:r>
          <w:rPr>
            <w:noProof/>
            <w:webHidden/>
          </w:rPr>
          <w:fldChar w:fldCharType="end"/>
        </w:r>
      </w:hyperlink>
    </w:p>
    <w:p w14:paraId="561A2372" w14:textId="36351183" w:rsidR="00F452EC" w:rsidRDefault="00F452EC">
      <w:pPr>
        <w:pStyle w:val="TOC2"/>
        <w:tabs>
          <w:tab w:val="right" w:leader="dot" w:pos="9350"/>
        </w:tabs>
        <w:rPr>
          <w:rFonts w:eastAsiaTheme="minorEastAsia" w:cstheme="minorBidi"/>
          <w:noProof/>
          <w:kern w:val="2"/>
          <w:sz w:val="22"/>
          <w:szCs w:val="22"/>
          <w:lang w:val="en-NZ" w:eastAsia="en-NZ"/>
          <w14:ligatures w14:val="standardContextual"/>
        </w:rPr>
      </w:pPr>
      <w:hyperlink w:anchor="_Toc196237334" w:history="1">
        <w:r w:rsidRPr="00C64B1D">
          <w:rPr>
            <w:rStyle w:val="Hyperlink"/>
            <w:noProof/>
          </w:rPr>
          <w:t>7.1 Review of Findings</w:t>
        </w:r>
        <w:r>
          <w:rPr>
            <w:noProof/>
            <w:webHidden/>
          </w:rPr>
          <w:tab/>
        </w:r>
        <w:r>
          <w:rPr>
            <w:noProof/>
            <w:webHidden/>
          </w:rPr>
          <w:fldChar w:fldCharType="begin"/>
        </w:r>
        <w:r>
          <w:rPr>
            <w:noProof/>
            <w:webHidden/>
          </w:rPr>
          <w:instrText xml:space="preserve"> PAGEREF _Toc196237334 \h </w:instrText>
        </w:r>
        <w:r>
          <w:rPr>
            <w:noProof/>
            <w:webHidden/>
          </w:rPr>
        </w:r>
        <w:r>
          <w:rPr>
            <w:noProof/>
            <w:webHidden/>
          </w:rPr>
          <w:fldChar w:fldCharType="separate"/>
        </w:r>
        <w:r>
          <w:rPr>
            <w:noProof/>
            <w:webHidden/>
          </w:rPr>
          <w:t>81</w:t>
        </w:r>
        <w:r>
          <w:rPr>
            <w:noProof/>
            <w:webHidden/>
          </w:rPr>
          <w:fldChar w:fldCharType="end"/>
        </w:r>
      </w:hyperlink>
    </w:p>
    <w:p w14:paraId="43CE9ED6" w14:textId="252FCBC4" w:rsidR="00F452EC" w:rsidRDefault="00F452EC">
      <w:pPr>
        <w:pStyle w:val="TOC2"/>
        <w:tabs>
          <w:tab w:val="right" w:leader="dot" w:pos="9350"/>
        </w:tabs>
        <w:rPr>
          <w:rFonts w:eastAsiaTheme="minorEastAsia" w:cstheme="minorBidi"/>
          <w:noProof/>
          <w:kern w:val="2"/>
          <w:sz w:val="22"/>
          <w:szCs w:val="22"/>
          <w:lang w:val="en-NZ" w:eastAsia="en-NZ"/>
          <w14:ligatures w14:val="standardContextual"/>
        </w:rPr>
      </w:pPr>
      <w:hyperlink w:anchor="_Toc196237335" w:history="1">
        <w:r w:rsidRPr="00C64B1D">
          <w:rPr>
            <w:rStyle w:val="Hyperlink"/>
            <w:noProof/>
          </w:rPr>
          <w:t>7.2 Challenging Prevailing Theory - Is Hebbian learning the Only Game in Town?</w:t>
        </w:r>
        <w:r>
          <w:rPr>
            <w:noProof/>
            <w:webHidden/>
          </w:rPr>
          <w:tab/>
        </w:r>
        <w:r>
          <w:rPr>
            <w:noProof/>
            <w:webHidden/>
          </w:rPr>
          <w:fldChar w:fldCharType="begin"/>
        </w:r>
        <w:r>
          <w:rPr>
            <w:noProof/>
            <w:webHidden/>
          </w:rPr>
          <w:instrText xml:space="preserve"> PAGEREF _Toc196237335 \h </w:instrText>
        </w:r>
        <w:r>
          <w:rPr>
            <w:noProof/>
            <w:webHidden/>
          </w:rPr>
        </w:r>
        <w:r>
          <w:rPr>
            <w:noProof/>
            <w:webHidden/>
          </w:rPr>
          <w:fldChar w:fldCharType="separate"/>
        </w:r>
        <w:r>
          <w:rPr>
            <w:noProof/>
            <w:webHidden/>
          </w:rPr>
          <w:t>93</w:t>
        </w:r>
        <w:r>
          <w:rPr>
            <w:noProof/>
            <w:webHidden/>
          </w:rPr>
          <w:fldChar w:fldCharType="end"/>
        </w:r>
      </w:hyperlink>
    </w:p>
    <w:p w14:paraId="68B04A16" w14:textId="238BD41E" w:rsidR="00F452EC" w:rsidRDefault="00F452EC">
      <w:pPr>
        <w:pStyle w:val="TOC2"/>
        <w:tabs>
          <w:tab w:val="right" w:leader="dot" w:pos="9350"/>
        </w:tabs>
        <w:rPr>
          <w:rFonts w:eastAsiaTheme="minorEastAsia" w:cstheme="minorBidi"/>
          <w:noProof/>
          <w:kern w:val="2"/>
          <w:sz w:val="22"/>
          <w:szCs w:val="22"/>
          <w:lang w:val="en-NZ" w:eastAsia="en-NZ"/>
          <w14:ligatures w14:val="standardContextual"/>
        </w:rPr>
      </w:pPr>
      <w:hyperlink w:anchor="_Toc196237336" w:history="1">
        <w:r w:rsidRPr="00C64B1D">
          <w:rPr>
            <w:rStyle w:val="Hyperlink"/>
            <w:noProof/>
          </w:rPr>
          <w:t>7.3 Limitations</w:t>
        </w:r>
        <w:r>
          <w:rPr>
            <w:noProof/>
            <w:webHidden/>
          </w:rPr>
          <w:tab/>
        </w:r>
        <w:r>
          <w:rPr>
            <w:noProof/>
            <w:webHidden/>
          </w:rPr>
          <w:fldChar w:fldCharType="begin"/>
        </w:r>
        <w:r>
          <w:rPr>
            <w:noProof/>
            <w:webHidden/>
          </w:rPr>
          <w:instrText xml:space="preserve"> PAGEREF _Toc196237336 \h </w:instrText>
        </w:r>
        <w:r>
          <w:rPr>
            <w:noProof/>
            <w:webHidden/>
          </w:rPr>
        </w:r>
        <w:r>
          <w:rPr>
            <w:noProof/>
            <w:webHidden/>
          </w:rPr>
          <w:fldChar w:fldCharType="separate"/>
        </w:r>
        <w:r>
          <w:rPr>
            <w:noProof/>
            <w:webHidden/>
          </w:rPr>
          <w:t>102</w:t>
        </w:r>
        <w:r>
          <w:rPr>
            <w:noProof/>
            <w:webHidden/>
          </w:rPr>
          <w:fldChar w:fldCharType="end"/>
        </w:r>
      </w:hyperlink>
    </w:p>
    <w:p w14:paraId="4E171FBC" w14:textId="7B1B973F" w:rsidR="00F452EC" w:rsidRDefault="00F452EC">
      <w:pPr>
        <w:pStyle w:val="TOC2"/>
        <w:tabs>
          <w:tab w:val="right" w:leader="dot" w:pos="9350"/>
        </w:tabs>
        <w:rPr>
          <w:rFonts w:eastAsiaTheme="minorEastAsia" w:cstheme="minorBidi"/>
          <w:noProof/>
          <w:kern w:val="2"/>
          <w:sz w:val="22"/>
          <w:szCs w:val="22"/>
          <w:lang w:val="en-NZ" w:eastAsia="en-NZ"/>
          <w14:ligatures w14:val="standardContextual"/>
        </w:rPr>
      </w:pPr>
      <w:hyperlink w:anchor="_Toc196237337" w:history="1">
        <w:r w:rsidRPr="00C64B1D">
          <w:rPr>
            <w:rStyle w:val="Hyperlink"/>
            <w:noProof/>
          </w:rPr>
          <w:t>7.4 Summary and Future Directions</w:t>
        </w:r>
        <w:r>
          <w:rPr>
            <w:noProof/>
            <w:webHidden/>
          </w:rPr>
          <w:tab/>
        </w:r>
        <w:r>
          <w:rPr>
            <w:noProof/>
            <w:webHidden/>
          </w:rPr>
          <w:fldChar w:fldCharType="begin"/>
        </w:r>
        <w:r>
          <w:rPr>
            <w:noProof/>
            <w:webHidden/>
          </w:rPr>
          <w:instrText xml:space="preserve"> PAGEREF _Toc196237337 \h </w:instrText>
        </w:r>
        <w:r>
          <w:rPr>
            <w:noProof/>
            <w:webHidden/>
          </w:rPr>
        </w:r>
        <w:r>
          <w:rPr>
            <w:noProof/>
            <w:webHidden/>
          </w:rPr>
          <w:fldChar w:fldCharType="separate"/>
        </w:r>
        <w:r>
          <w:rPr>
            <w:noProof/>
            <w:webHidden/>
          </w:rPr>
          <w:t>106</w:t>
        </w:r>
        <w:r>
          <w:rPr>
            <w:noProof/>
            <w:webHidden/>
          </w:rPr>
          <w:fldChar w:fldCharType="end"/>
        </w:r>
      </w:hyperlink>
    </w:p>
    <w:p w14:paraId="68293ECB" w14:textId="7CFE85F7" w:rsidR="00F452EC" w:rsidRDefault="00F452EC">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237338" w:history="1">
        <w:r w:rsidRPr="00C64B1D">
          <w:rPr>
            <w:rStyle w:val="Hyperlink"/>
            <w:noProof/>
          </w:rPr>
          <w:t>8. References</w:t>
        </w:r>
        <w:r>
          <w:rPr>
            <w:noProof/>
            <w:webHidden/>
          </w:rPr>
          <w:tab/>
        </w:r>
        <w:r>
          <w:rPr>
            <w:noProof/>
            <w:webHidden/>
          </w:rPr>
          <w:fldChar w:fldCharType="begin"/>
        </w:r>
        <w:r>
          <w:rPr>
            <w:noProof/>
            <w:webHidden/>
          </w:rPr>
          <w:instrText xml:space="preserve"> PAGEREF _Toc196237338 \h </w:instrText>
        </w:r>
        <w:r>
          <w:rPr>
            <w:noProof/>
            <w:webHidden/>
          </w:rPr>
        </w:r>
        <w:r>
          <w:rPr>
            <w:noProof/>
            <w:webHidden/>
          </w:rPr>
          <w:fldChar w:fldCharType="separate"/>
        </w:r>
        <w:r>
          <w:rPr>
            <w:noProof/>
            <w:webHidden/>
          </w:rPr>
          <w:t>109</w:t>
        </w:r>
        <w:r>
          <w:rPr>
            <w:noProof/>
            <w:webHidden/>
          </w:rPr>
          <w:fldChar w:fldCharType="end"/>
        </w:r>
      </w:hyperlink>
    </w:p>
    <w:p w14:paraId="115AE73D" w14:textId="1FB203D4" w:rsidR="00F452EC" w:rsidRDefault="00F452EC">
      <w:pPr>
        <w:pStyle w:val="TOC2"/>
        <w:tabs>
          <w:tab w:val="right" w:leader="dot" w:pos="9350"/>
        </w:tabs>
        <w:rPr>
          <w:rFonts w:eastAsiaTheme="minorEastAsia" w:cstheme="minorBidi"/>
          <w:noProof/>
          <w:kern w:val="2"/>
          <w:sz w:val="22"/>
          <w:szCs w:val="22"/>
          <w:lang w:val="en-NZ" w:eastAsia="en-NZ"/>
          <w14:ligatures w14:val="standardContextual"/>
        </w:rPr>
      </w:pPr>
      <w:hyperlink w:anchor="_Toc196237339" w:history="1">
        <w:r w:rsidRPr="00C64B1D">
          <w:rPr>
            <w:rStyle w:val="Hyperlink"/>
            <w:noProof/>
          </w:rPr>
          <w:t>8.1 Graveyard</w:t>
        </w:r>
        <w:r>
          <w:rPr>
            <w:noProof/>
            <w:webHidden/>
          </w:rPr>
          <w:tab/>
        </w:r>
        <w:r>
          <w:rPr>
            <w:noProof/>
            <w:webHidden/>
          </w:rPr>
          <w:fldChar w:fldCharType="begin"/>
        </w:r>
        <w:r>
          <w:rPr>
            <w:noProof/>
            <w:webHidden/>
          </w:rPr>
          <w:instrText xml:space="preserve"> PAGEREF _Toc196237339 \h </w:instrText>
        </w:r>
        <w:r>
          <w:rPr>
            <w:noProof/>
            <w:webHidden/>
          </w:rPr>
        </w:r>
        <w:r>
          <w:rPr>
            <w:noProof/>
            <w:webHidden/>
          </w:rPr>
          <w:fldChar w:fldCharType="separate"/>
        </w:r>
        <w:r>
          <w:rPr>
            <w:noProof/>
            <w:webHidden/>
          </w:rPr>
          <w:t>134</w:t>
        </w:r>
        <w:r>
          <w:rPr>
            <w:noProof/>
            <w:webHidden/>
          </w:rPr>
          <w:fldChar w:fldCharType="end"/>
        </w:r>
      </w:hyperlink>
    </w:p>
    <w:p w14:paraId="6765BB71" w14:textId="39AEFDF6" w:rsidR="00F452EC" w:rsidRDefault="00F452EC">
      <w:pPr>
        <w:pStyle w:val="TOC2"/>
        <w:tabs>
          <w:tab w:val="right" w:leader="dot" w:pos="9350"/>
        </w:tabs>
        <w:rPr>
          <w:rFonts w:eastAsiaTheme="minorEastAsia" w:cstheme="minorBidi"/>
          <w:noProof/>
          <w:kern w:val="2"/>
          <w:sz w:val="22"/>
          <w:szCs w:val="22"/>
          <w:lang w:val="en-NZ" w:eastAsia="en-NZ"/>
          <w14:ligatures w14:val="standardContextual"/>
        </w:rPr>
      </w:pPr>
      <w:hyperlink w:anchor="_Toc196237340" w:history="1">
        <w:r w:rsidRPr="00C64B1D">
          <w:rPr>
            <w:rStyle w:val="Hyperlink"/>
            <w:noProof/>
          </w:rPr>
          <w:t>8.2 Tensions between findings among the rodent and invertebrate literature</w:t>
        </w:r>
        <w:r>
          <w:rPr>
            <w:noProof/>
            <w:webHidden/>
          </w:rPr>
          <w:tab/>
        </w:r>
        <w:r>
          <w:rPr>
            <w:noProof/>
            <w:webHidden/>
          </w:rPr>
          <w:fldChar w:fldCharType="begin"/>
        </w:r>
        <w:r>
          <w:rPr>
            <w:noProof/>
            <w:webHidden/>
          </w:rPr>
          <w:instrText xml:space="preserve"> PAGEREF _Toc196237340 \h </w:instrText>
        </w:r>
        <w:r>
          <w:rPr>
            <w:noProof/>
            <w:webHidden/>
          </w:rPr>
        </w:r>
        <w:r>
          <w:rPr>
            <w:noProof/>
            <w:webHidden/>
          </w:rPr>
          <w:fldChar w:fldCharType="separate"/>
        </w:r>
        <w:r>
          <w:rPr>
            <w:noProof/>
            <w:webHidden/>
          </w:rPr>
          <w:t>137</w:t>
        </w:r>
        <w:r>
          <w:rPr>
            <w:noProof/>
            <w:webHidden/>
          </w:rPr>
          <w:fldChar w:fldCharType="end"/>
        </w:r>
      </w:hyperlink>
    </w:p>
    <w:p w14:paraId="0CDB0279" w14:textId="44D4C54D" w:rsidR="0076229A" w:rsidRDefault="00000000">
      <w:r>
        <w:fldChar w:fldCharType="end"/>
      </w:r>
    </w:p>
    <w:p w14:paraId="0CDB027A" w14:textId="77777777" w:rsidR="0076229A" w:rsidRDefault="00000000">
      <w:r>
        <w:br w:type="page"/>
      </w:r>
    </w:p>
    <w:p w14:paraId="0CDB027B" w14:textId="77777777" w:rsidR="0076229A" w:rsidRDefault="00000000">
      <w:pPr>
        <w:pStyle w:val="Heading1"/>
      </w:pPr>
      <w:bookmarkStart w:id="9" w:name="sec-introduction"/>
      <w:bookmarkStart w:id="10" w:name="_Toc196237302"/>
      <w:bookmarkEnd w:id="6"/>
      <w:r>
        <w:lastRenderedPageBreak/>
        <w:t>1. Introduction</w:t>
      </w:r>
      <w:bookmarkEnd w:id="10"/>
    </w:p>
    <w:p w14:paraId="0CDB027C" w14:textId="77777777" w:rsidR="0076229A" w:rsidRDefault="00000000">
      <w:pPr>
        <w:pStyle w:val="FirstParagraph"/>
      </w:pPr>
      <w:r>
        <w:t>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14:paraId="0CDB027D" w14:textId="77777777" w:rsidR="0076229A" w:rsidRDefault="00000000">
      <w:pPr>
        <w:pStyle w:val="BodyText"/>
      </w:pPr>
      <w:r>
        <w:t>The sensory technology that each organism possesses,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14:paraId="0CDB027E" w14:textId="77777777" w:rsidR="0076229A" w:rsidRDefault="00000000">
      <w:pPr>
        <w:pStyle w:val="BodyText"/>
      </w:pPr>
      <w:r>
        <w:t>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 (</w:t>
      </w:r>
      <w:hyperlink w:anchor="ref-bayramoglu_hair_2022">
        <w:r>
          <w:rPr>
            <w:rStyle w:val="Hyperlink"/>
          </w:rPr>
          <w:t>Bayramoglu et al., 2022</w:t>
        </w:r>
      </w:hyperlink>
      <w:r>
        <w:t xml:space="preserve">; </w:t>
      </w:r>
      <w:hyperlink w:anchor="ref-li_current_2023">
        <w:r>
          <w:rPr>
            <w:rStyle w:val="Hyperlink"/>
          </w:rPr>
          <w:t>B.-Z. Li et al., 2023</w:t>
        </w:r>
      </w:hyperlink>
      <w:r>
        <w:t>). At the network level, we are able to identify groups of neurons (ensembles) involved in encoding and storing memory, and can use precise tools to excite or inhibit those networks to alter an animals behaviour (</w:t>
      </w:r>
      <w:hyperlink w:anchor="ref-goshen_optogenetic_2014">
        <w:r>
          <w:rPr>
            <w:rStyle w:val="Hyperlink"/>
          </w:rPr>
          <w:t>Goshen, 2014</w:t>
        </w:r>
      </w:hyperlink>
      <w:r>
        <w:t>).</w:t>
      </w:r>
    </w:p>
    <w:p w14:paraId="0CDB027F" w14:textId="77777777" w:rsidR="0076229A" w:rsidRDefault="00000000">
      <w:pPr>
        <w:pStyle w:val="BodyText"/>
      </w:pPr>
      <w:r>
        <w:lastRenderedPageBreak/>
        <w:t>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p w14:paraId="0CDB0280" w14:textId="77777777" w:rsidR="0076229A" w:rsidRDefault="00000000">
      <w:pPr>
        <w:pStyle w:val="Heading2"/>
      </w:pPr>
      <w:bookmarkStart w:id="11" w:name="X58d9b6ce55593e38e6d907b806a18fc4a294614"/>
      <w:bookmarkStart w:id="12" w:name="_Toc196237303"/>
      <w:r>
        <w:t>1.1 Overview of Key Concepts in the Field of Learning and Memory</w:t>
      </w:r>
      <w:bookmarkEnd w:id="12"/>
    </w:p>
    <w:p w14:paraId="0CDB0281" w14:textId="77777777" w:rsidR="0076229A" w:rsidRDefault="00000000">
      <w:pPr>
        <w:pStyle w:val="Heading3"/>
      </w:pPr>
      <w:bookmarkStart w:id="13" w:name="categories-of-memory"/>
      <w:bookmarkStart w:id="14" w:name="_Toc196237304"/>
      <w:r>
        <w:t>1.1.1 Categories of Memory</w:t>
      </w:r>
      <w:bookmarkEnd w:id="14"/>
    </w:p>
    <w:p w14:paraId="0CDB0282" w14:textId="77777777" w:rsidR="0076229A" w:rsidRDefault="00000000">
      <w:pPr>
        <w:pStyle w:val="FirstParagraph"/>
      </w:pPr>
      <w:r>
        <w:t>Memory is the embodiment of past experience which shapes our future behaviour. Learning, on the other hand, is the process of memory acquisition. That said, there may be as many different definitions of learning and memory as there are papers published on the topic. Barron et al. (</w:t>
      </w:r>
      <w:hyperlink w:anchor="ref-barron_embracing_2015">
        <w:r>
          <w:rPr>
            <w:rStyle w:val="Hyperlink"/>
          </w:rPr>
          <w:t>2015</w:t>
        </w:r>
      </w:hyperlink>
      <w:r>
        <w:t xml:space="preserve">) surveyed the various uses of the term “learning” across disciplines such as cognitive psychology, behavioural ecology, and machine learning and identified at least 50 definitions (albeit with a lot of overlap). Memory has been parceled into several distinct categories based on the content of the information held (see </w:t>
      </w:r>
      <w:hyperlink w:anchor="fig-figure1">
        <w:r>
          <w:rPr>
            <w:rStyle w:val="Hyperlink"/>
          </w:rPr>
          <w:t>Figure 1</w:t>
        </w:r>
      </w:hyperlink>
      <w:r>
        <w:t xml:space="preserve"> below). A major distinction was made between explicit and implicit memory (</w:t>
      </w:r>
      <w:hyperlink w:anchor="ref-schacter_memory_1994">
        <w:r>
          <w:rPr>
            <w:rStyle w:val="Hyperlink"/>
          </w:rPr>
          <w:t>Schacter &amp; Tulving, 1994</w:t>
        </w:r>
      </w:hyperlink>
      <w:r>
        <w:t xml:space="preserve">; </w:t>
      </w:r>
      <w:hyperlink w:anchor="ref-squire_memory_1987">
        <w:r>
          <w:rPr>
            <w:rStyle w:val="Hyperlink"/>
          </w:rPr>
          <w:t>Squire, 1987</w:t>
        </w:r>
      </w:hyperlink>
      <w:r>
        <w:t>).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 (</w:t>
      </w:r>
      <w:hyperlink w:anchor="ref-tulving_episodic_1972">
        <w:r>
          <w:rPr>
            <w:rStyle w:val="Hyperlink"/>
          </w:rPr>
          <w:t>Tulving, 1972</w:t>
        </w:r>
      </w:hyperlink>
      <w:r>
        <w:t xml:space="preserve">). </w:t>
      </w:r>
      <w:r>
        <w:lastRenderedPageBreak/>
        <w:t>Episodic refers to the rich experiential quality of personal memories, while semantic relates to things that you know but which lack an experiential component, such as facts about the world.</w:t>
      </w:r>
    </w:p>
    <w:p w14:paraId="0CDB0283" w14:textId="77777777" w:rsidR="0076229A" w:rsidRDefault="00000000">
      <w:pPr>
        <w:pStyle w:val="BodyText"/>
      </w:pPr>
      <w:r>
        <w:t>Memory can also be categorised temporally. Atkinson and Shiffrin (</w:t>
      </w:r>
      <w:hyperlink w:anchor="ref-spence_human_1968">
        <w:r>
          <w:rPr>
            <w:rStyle w:val="Hyperlink"/>
          </w:rPr>
          <w:t>1968</w:t>
        </w:r>
      </w:hyperlink>
      <w:r>
        <w:t xml:space="preserve">) proposed a model with three stores that process memories over time: a sensory register, short-term store, and long-term store. This division is still usefully applied in the field of learning and memory (e.g., </w:t>
      </w:r>
      <w:hyperlink w:anchor="ref-miller_timescales_2024">
        <w:r>
          <w:rPr>
            <w:rStyle w:val="Hyperlink"/>
          </w:rPr>
          <w:t>Miller &amp; Constantinidis, 2024</w:t>
        </w:r>
      </w:hyperlink>
      <w:r>
        <w:t xml:space="preserve">). The temporal framing of memory reflects the process of learning itself. Learning is normally broken up into several stages, each building on prior stages to fortify the memory and increase its longevity (see </w:t>
      </w:r>
      <w:hyperlink w:anchor="sec-mechanisms">
        <w:r>
          <w:rPr>
            <w:rStyle w:val="Hyperlink"/>
          </w:rPr>
          <w:t>Section 1.2</w:t>
        </w:r>
      </w:hyperlink>
      <w:r>
        <w:t xml:space="preserve"> 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14:paraId="0CDB0284" w14:textId="77777777" w:rsidR="0076229A" w:rsidRDefault="00000000">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 </w:t>
      </w:r>
      <w:hyperlink w:anchor="sec-planaria-as-a-model-organism">
        <w:r>
          <w:rPr>
            <w:rStyle w:val="Hyperlink"/>
          </w:rPr>
          <w:t>Section 1.3.1</w:t>
        </w:r>
      </w:hyperlink>
      <w:r>
        <w:t>)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 (</w:t>
      </w:r>
      <w:hyperlink w:anchor="ref-shomrat_automated_2013">
        <w:r>
          <w:rPr>
            <w:rStyle w:val="Hyperlink"/>
          </w:rPr>
          <w:t>Shomrat &amp; Levin, 2013</w:t>
        </w:r>
      </w:hyperlink>
      <w:r>
        <w:t>), memories are able to be stored outside the brain, the categories outlined here will help us to explore which forms of information have this property and which do not.</w:t>
      </w:r>
    </w:p>
    <w:p w14:paraId="0CDB0285" w14:textId="77777777" w:rsidR="0076229A" w:rsidRDefault="00000000">
      <w:pPr>
        <w:pStyle w:val="BodyText"/>
      </w:pPr>
      <w:r>
        <w:lastRenderedPageBreak/>
        <w:t>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p w14:paraId="0CDB0286" w14:textId="77777777" w:rsidR="0076229A" w:rsidRDefault="00000000">
      <w:pPr>
        <w:pStyle w:val="FigureTitle"/>
      </w:pPr>
      <w:bookmarkStart w:id="15" w:name="fig-figure1"/>
      <w:r>
        <w:t>Figure 1</w:t>
      </w:r>
    </w:p>
    <w:p w14:paraId="0CDB0287" w14:textId="77777777" w:rsidR="0076229A" w:rsidRDefault="00000000">
      <w:pPr>
        <w:pStyle w:val="Caption"/>
      </w:pPr>
      <w:r>
        <w:t>Categorisation of Memory</w:t>
      </w:r>
    </w:p>
    <w:p w14:paraId="0CDB0288" w14:textId="77777777" w:rsidR="0076229A" w:rsidRDefault="00000000">
      <w:pPr>
        <w:pStyle w:val="FigureWithNote"/>
      </w:pPr>
      <w:r>
        <w:rPr>
          <w:noProof/>
        </w:rPr>
        <w:drawing>
          <wp:inline distT="0" distB="0" distL="0" distR="0" wp14:anchorId="0CDB0477" wp14:editId="0CDB0478">
            <wp:extent cx="5943600" cy="3714749"/>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rancis_Masters_Thesis_files/figure-docx/fig-figure1-1.png"/>
                    <pic:cNvPicPr>
                      <a:picLocks noChangeAspect="1" noChangeArrowheads="1"/>
                    </pic:cNvPicPr>
                  </pic:nvPicPr>
                  <pic:blipFill>
                    <a:blip r:embed="rId8"/>
                    <a:stretch>
                      <a:fillRect/>
                    </a:stretch>
                  </pic:blipFill>
                  <pic:spPr bwMode="auto">
                    <a:xfrm>
                      <a:off x="0" y="0"/>
                      <a:ext cx="5943600" cy="3714749"/>
                    </a:xfrm>
                    <a:prstGeom prst="rect">
                      <a:avLst/>
                    </a:prstGeom>
                    <a:noFill/>
                    <a:ln w="9525">
                      <a:noFill/>
                      <a:headEnd/>
                      <a:tailEnd/>
                    </a:ln>
                  </pic:spPr>
                </pic:pic>
              </a:graphicData>
            </a:graphic>
          </wp:inline>
        </w:drawing>
      </w:r>
    </w:p>
    <w:bookmarkEnd w:id="15"/>
    <w:p w14:paraId="0CDB0289" w14:textId="77777777" w:rsidR="0076229A" w:rsidRDefault="00000000">
      <w:pPr>
        <w:pStyle w:val="FigureNote"/>
      </w:pPr>
      <w:r>
        <w:rPr>
          <w:i/>
          <w:iCs/>
        </w:rPr>
        <w:t>Note</w:t>
      </w:r>
      <w:r>
        <w:t>. Theoretical categorisation of memory based on the content and conscious accessibility of the information. The major explicit/implicit distinction was first put forward by Endel Tulving (1972). Figure adapted from Squire (1987).</w:t>
      </w:r>
    </w:p>
    <w:p w14:paraId="0CDB028A" w14:textId="77777777" w:rsidR="0076229A" w:rsidRDefault="00000000">
      <w:pPr>
        <w:pStyle w:val="Heading3"/>
      </w:pPr>
      <w:bookmarkStart w:id="16" w:name="associative-and-non-associative-learning"/>
      <w:bookmarkStart w:id="17" w:name="_Toc196237305"/>
      <w:bookmarkEnd w:id="13"/>
      <w:r>
        <w:lastRenderedPageBreak/>
        <w:t>1.1.2 Associative and Non-associative Learning</w:t>
      </w:r>
      <w:bookmarkEnd w:id="17"/>
    </w:p>
    <w:p w14:paraId="0CDB028B" w14:textId="77777777" w:rsidR="0076229A" w:rsidRDefault="00000000">
      <w:pPr>
        <w:pStyle w:val="FirstParagraph"/>
      </w:pPr>
      <w:r>
        <w:t>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14:paraId="0CDB028C" w14:textId="77777777" w:rsidR="0076229A" w:rsidRDefault="00000000">
      <w:pPr>
        <w:pStyle w:val="BodyText"/>
      </w:pPr>
      <w:r>
        <w:t>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p w14:paraId="0CDB028D" w14:textId="77777777" w:rsidR="0076229A" w:rsidRDefault="00000000">
      <w:pPr>
        <w:pStyle w:val="Heading3"/>
      </w:pPr>
      <w:bookmarkStart w:id="18" w:name="maladaptive-learning"/>
      <w:bookmarkStart w:id="19" w:name="_Toc196237306"/>
      <w:bookmarkEnd w:id="16"/>
      <w:r>
        <w:lastRenderedPageBreak/>
        <w:t>1.1.3 Maladaptive Learning</w:t>
      </w:r>
      <w:bookmarkEnd w:id="19"/>
    </w:p>
    <w:p w14:paraId="0CDB028E" w14:textId="77777777" w:rsidR="0076229A" w:rsidRDefault="00000000">
      <w:pPr>
        <w:pStyle w:val="FirstParagraph"/>
      </w:pPr>
      <w:r>
        <w:t>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14:paraId="0CDB028F" w14:textId="77777777" w:rsidR="0076229A" w:rsidRDefault="00000000">
      <w:pPr>
        <w:pStyle w:val="BodyText"/>
      </w:pPr>
      <w:r>
        <w:t>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14:paraId="0CDB0290" w14:textId="77777777" w:rsidR="0076229A" w:rsidRDefault="00000000">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w:t>
      </w:r>
      <w:r>
        <w:lastRenderedPageBreak/>
        <w:t>rewiring. It is as if the cognitive system used for goal pursuit has been hijacked to pursue heroine, even in the face of adverse consequences (</w:t>
      </w:r>
      <w:hyperlink w:anchor="ref-panksepp_role_2002">
        <w:r>
          <w:rPr>
            <w:rStyle w:val="Hyperlink"/>
          </w:rPr>
          <w:t>Panksepp et al., 2002</w:t>
        </w:r>
      </w:hyperlink>
      <w:r>
        <w:t xml:space="preserve">; </w:t>
      </w:r>
      <w:hyperlink w:anchor="ref-tan_drugs_2024">
        <w:r>
          <w:rPr>
            <w:rStyle w:val="Hyperlink"/>
          </w:rPr>
          <w:t>Tan et al., 2024</w:t>
        </w:r>
      </w:hyperlink>
      <w:r>
        <w:t>).</w:t>
      </w:r>
    </w:p>
    <w:p w14:paraId="0CDB0291" w14:textId="77777777" w:rsidR="0076229A" w:rsidRDefault="00000000">
      <w:pPr>
        <w:pStyle w:val="BodyText"/>
      </w:pPr>
      <w:r>
        <w:t>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p w14:paraId="0CDB0292" w14:textId="77777777" w:rsidR="0076229A" w:rsidRDefault="00000000">
      <w:pPr>
        <w:pStyle w:val="Heading2"/>
      </w:pPr>
      <w:bookmarkStart w:id="20" w:name="sec-mechanisms"/>
      <w:bookmarkStart w:id="21" w:name="_Toc196237307"/>
      <w:bookmarkEnd w:id="11"/>
      <w:bookmarkEnd w:id="18"/>
      <w:r>
        <w:t>1.2 Mechanisms of Memory Storage</w:t>
      </w:r>
      <w:bookmarkEnd w:id="21"/>
    </w:p>
    <w:p w14:paraId="0CDB0293" w14:textId="77777777" w:rsidR="0076229A" w:rsidRDefault="00000000">
      <w:pPr>
        <w:pStyle w:val="FirstParagraph"/>
      </w:pPr>
      <w:r>
        <w:t>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14:paraId="0CDB0294" w14:textId="77777777" w:rsidR="0076229A" w:rsidRDefault="00000000">
      <w:pPr>
        <w:pStyle w:val="BodyText"/>
      </w:pPr>
      <w:r>
        <w:lastRenderedPageBreak/>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 (see </w:t>
      </w:r>
      <w:hyperlink w:anchor="ref-rudy_neurobiology_2014">
        <w:r>
          <w:rPr>
            <w:rStyle w:val="Hyperlink"/>
          </w:rPr>
          <w:t>Rudy, 2014</w:t>
        </w:r>
      </w:hyperlink>
      <w:r>
        <w:t xml:space="preserve"> for a digestible overview of each stage).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14:paraId="0CDB0295" w14:textId="77777777" w:rsidR="0076229A" w:rsidRDefault="00000000">
      <w:pPr>
        <w:pStyle w:val="BodyText"/>
      </w:pPr>
      <w:r>
        <w:t>When some new bit of information has been acquired by the brain, its physical embodiment is referred to as a “memory trace” (</w:t>
      </w:r>
      <w:hyperlink w:anchor="ref-asok_molecular_2019">
        <w:r>
          <w:rPr>
            <w:rStyle w:val="Hyperlink"/>
          </w:rPr>
          <w:t>Asok et al., 2019</w:t>
        </w:r>
      </w:hyperlink>
      <w:r>
        <w:t xml:space="preserve">; </w:t>
      </w:r>
      <w:hyperlink w:anchor="ref-robins_21st_2023">
        <w:r>
          <w:rPr>
            <w:rStyle w:val="Hyperlink"/>
          </w:rPr>
          <w:t>Robins, 2023</w:t>
        </w:r>
      </w:hyperlink>
      <w:r>
        <w:t xml:space="preserve">; </w:t>
      </w:r>
      <w:hyperlink w:anchor="ref-semon_mneme_1921">
        <w:r>
          <w:rPr>
            <w:rStyle w:val="Hyperlink"/>
          </w:rPr>
          <w:t>Semon, 1921</w:t>
        </w:r>
      </w:hyperlink>
      <w:r>
        <w:t>). To generate this memory trace, a post-synaptic influx of calcium (resulting from stimulation by an upstream neuron A) is necessary (</w:t>
      </w:r>
      <w:hyperlink w:anchor="ref-cavazzini_ca2_2005">
        <w:r>
          <w:rPr>
            <w:rStyle w:val="Hyperlink"/>
          </w:rPr>
          <w:t>Cavazzini et al., 2005</w:t>
        </w:r>
      </w:hyperlink>
      <w:r>
        <w:t xml:space="preserve">; </w:t>
      </w:r>
      <w:hyperlink w:anchor="ref-lynch_intracellular_1983">
        <w:r>
          <w:rPr>
            <w:rStyle w:val="Hyperlink"/>
          </w:rPr>
          <w:t>Lynch et al., 1983</w:t>
        </w:r>
      </w:hyperlink>
      <w:r>
        <w:t>). Once inside the pos-synaptic dendrite, calcium interacts with intracellular proteins that break down actin into smaller chunks (</w:t>
      </w:r>
      <w:hyperlink w:anchor="ref-lynch_ltp_2007">
        <w:r>
          <w:rPr>
            <w:rStyle w:val="Hyperlink"/>
          </w:rPr>
          <w:t>Lynch et al., 2007</w:t>
        </w:r>
      </w:hyperlink>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w:t>
      </w:r>
      <w:r>
        <w:lastRenderedPageBreak/>
        <w:t>change in sensitivity (potentiation) is short lived. Without further processing, the potentiated state will revert back to baseline.</w:t>
      </w:r>
    </w:p>
    <w:p w14:paraId="0CDB0296" w14:textId="77777777" w:rsidR="0076229A" w:rsidRDefault="00000000">
      <w:pPr>
        <w:pStyle w:val="BodyText"/>
      </w:pPr>
      <w:r>
        <w:t>Stabilisation of the memory trace requires expanding and strengthening the post-synaptic actin network to solidify the heightened sensitivity (</w:t>
      </w:r>
      <w:hyperlink w:anchor="ref-chen_changes_2007">
        <w:r>
          <w:rPr>
            <w:rStyle w:val="Hyperlink"/>
          </w:rPr>
          <w:t>Chen et al., 2007</w:t>
        </w:r>
      </w:hyperlink>
      <w:r>
        <w:t>).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 (</w:t>
      </w:r>
      <w:hyperlink w:anchor="ref-huntley_cadherin_2002">
        <w:r>
          <w:rPr>
            <w:rStyle w:val="Hyperlink"/>
          </w:rPr>
          <w:t>Huntley et al., 2002</w:t>
        </w:r>
      </w:hyperlink>
      <w:r>
        <w:t>). With these two key modifications, the pencil marks of memory are laid down. But these scratchings must be committed to ink to stand the test of time.</w:t>
      </w:r>
    </w:p>
    <w:p w14:paraId="0CDB0297" w14:textId="77777777" w:rsidR="0076229A" w:rsidRDefault="00000000">
      <w:pPr>
        <w:pStyle w:val="BodyText"/>
      </w:pPr>
      <w:r>
        <w:t>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p w14:paraId="0CDB0298" w14:textId="77777777" w:rsidR="0076229A" w:rsidRDefault="00000000">
      <w:pPr>
        <w:pStyle w:val="Heading2"/>
      </w:pPr>
      <w:bookmarkStart w:id="22" w:name="X50817f5b2804ab658663ec2b4409256fd9bd8bb"/>
      <w:bookmarkStart w:id="23" w:name="_Toc196237308"/>
      <w:bookmarkEnd w:id="20"/>
      <w:r>
        <w:lastRenderedPageBreak/>
        <w:t>1.3 Memory Research in Animals and Invertebrates</w:t>
      </w:r>
      <w:bookmarkEnd w:id="23"/>
    </w:p>
    <w:p w14:paraId="0CDB0299" w14:textId="77777777" w:rsidR="0076229A" w:rsidRDefault="00000000">
      <w:pPr>
        <w:pStyle w:val="FirstParagraph"/>
      </w:pPr>
      <w:r>
        <w:t>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 (</w:t>
      </w:r>
      <w:hyperlink w:anchor="ref-shettleworth_how_1982">
        <w:r>
          <w:rPr>
            <w:rStyle w:val="Hyperlink"/>
          </w:rPr>
          <w:t>Shettleworth &amp; Krebs, 1982</w:t>
        </w:r>
      </w:hyperlink>
      <w:r>
        <w:t xml:space="preserve">). Sophisticated techniques have been used to study changes in hippocampal volume in response to caching. The possibility of season-dependent changes in hippocampal neurogenesis in caching birds has also been explored (reviewed in </w:t>
      </w:r>
      <w:hyperlink w:anchor="ref-pravosudov_25the_2007">
        <w:r>
          <w:rPr>
            <w:rStyle w:val="Hyperlink"/>
          </w:rPr>
          <w:t>Pravosudov, 2007</w:t>
        </w:r>
      </w:hyperlink>
      <w:r>
        <w:t>).</w:t>
      </w:r>
    </w:p>
    <w:p w14:paraId="0CDB029A" w14:textId="77777777" w:rsidR="0076229A" w:rsidRDefault="00000000">
      <w:pPr>
        <w:pStyle w:val="BodyText"/>
      </w:pPr>
      <w:r>
        <w:t>Rodents have featured heavily in the experimental memory literature (</w:t>
      </w:r>
      <w:hyperlink w:anchor="ref-ghafarimoghadam_review_2022">
        <w:r>
          <w:rPr>
            <w:rStyle w:val="Hyperlink"/>
          </w:rPr>
          <w:t>Ghafarimoghadam et al., 2022</w:t>
        </w:r>
      </w:hyperlink>
      <w:r>
        <w:t>). Recent advances in stimulation and imaging, specifically techniques like optogenetics (</w:t>
      </w:r>
      <w:hyperlink w:anchor="ref-goshen_optogenetic_2014">
        <w:r>
          <w:rPr>
            <w:rStyle w:val="Hyperlink"/>
          </w:rPr>
          <w:t>Goshen, 2014</w:t>
        </w:r>
      </w:hyperlink>
      <w:r>
        <w:t>) and two-photon microscopy (</w:t>
      </w:r>
      <w:hyperlink w:anchor="ref-kawakami_vivo_2015">
        <w:r>
          <w:rPr>
            <w:rStyle w:val="Hyperlink"/>
          </w:rPr>
          <w:t>Kawakami et al., 2015</w:t>
        </w:r>
      </w:hyperlink>
      <w:r>
        <w:t>),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 (</w:t>
      </w:r>
      <w:hyperlink w:anchor="ref-krause_episodic_2022">
        <w:r>
          <w:rPr>
            <w:rStyle w:val="Hyperlink"/>
          </w:rPr>
          <w:t>Crystal, 2022</w:t>
        </w:r>
      </w:hyperlink>
      <w:r>
        <w:t xml:space="preserve">; </w:t>
      </w:r>
      <w:hyperlink w:anchor="ref-eacott_mental_2007">
        <w:r>
          <w:rPr>
            <w:rStyle w:val="Hyperlink"/>
          </w:rPr>
          <w:t>Eacott &amp; Easton, 2007</w:t>
        </w:r>
      </w:hyperlink>
      <w:r>
        <w:t xml:space="preserve">; </w:t>
      </w:r>
      <w:hyperlink w:anchor="ref-tulving_episodic_2002">
        <w:r>
          <w:rPr>
            <w:rStyle w:val="Hyperlink"/>
          </w:rPr>
          <w:t>Tulving, 2002</w:t>
        </w:r>
      </w:hyperlink>
      <w:r>
        <w:t>). Intricate tasks have been developed which enable rats to demonstrate memory for the context in which a stimulus had been previously presented, and to disentangled this from mere familiarity with the stimulus due to temporal proximity (</w:t>
      </w:r>
      <w:hyperlink w:anchor="ref-panoz-brown_rats_2016">
        <w:r>
          <w:rPr>
            <w:rStyle w:val="Hyperlink"/>
          </w:rPr>
          <w:t>Panoz-Brown et al., 2016</w:t>
        </w:r>
      </w:hyperlink>
      <w:r>
        <w:t>). However, the existence of episodic-like memory in non-human animals remains controversial (</w:t>
      </w:r>
      <w:hyperlink w:anchor="ref-hoerl_thinking_2019">
        <w:r>
          <w:rPr>
            <w:rStyle w:val="Hyperlink"/>
          </w:rPr>
          <w:t>Hoerl &amp; McCormack, 2019</w:t>
        </w:r>
      </w:hyperlink>
      <w:r>
        <w:t xml:space="preserve">; </w:t>
      </w:r>
      <w:hyperlink w:anchor="ref-tulving_episodic_2005">
        <w:r>
          <w:rPr>
            <w:rStyle w:val="Hyperlink"/>
          </w:rPr>
          <w:t>Tulving, 2005</w:t>
        </w:r>
      </w:hyperlink>
      <w:r>
        <w:t>). The establishment of procedures for identifying and manipulating complex episodic memory, by optogenetic and other means, may help identify the mechanisms (synaptic or molecular) that underpin episodic memory in humans.</w:t>
      </w:r>
    </w:p>
    <w:p w14:paraId="0CDB029B" w14:textId="77777777" w:rsidR="0076229A" w:rsidRDefault="00000000">
      <w:pPr>
        <w:pStyle w:val="BodyText"/>
      </w:pPr>
      <w:r>
        <w:lastRenderedPageBreak/>
        <w:t>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14:paraId="0CDB029C" w14:textId="77777777" w:rsidR="0076229A" w:rsidRDefault="00000000">
      <w:pPr>
        <w:pStyle w:val="BodyText"/>
      </w:pPr>
      <w:r>
        <w:t xml:space="preserve">Although largely unknown outside of the sciences, </w:t>
      </w:r>
      <w:r>
        <w:rPr>
          <w:i/>
          <w:iCs/>
        </w:rPr>
        <w:t>Aplysia</w:t>
      </w:r>
      <w:r>
        <w:t xml:space="preserve"> is a celebrity among the invertebrates for its contribution to the neurobiology of learning. </w:t>
      </w:r>
      <w:r>
        <w:rPr>
          <w:i/>
          <w:iCs/>
        </w:rPr>
        <w:t>Aplysia</w:t>
      </w:r>
      <w:r>
        <w:t xml:space="preserve"> is a marine snail with a simple nervous system. The abdominal ganglion (collection of neurons) of </w:t>
      </w:r>
      <w:r>
        <w:rPr>
          <w:i/>
          <w:iCs/>
        </w:rPr>
        <w:t>Aplysia</w:t>
      </w:r>
      <w:r>
        <w:t xml:space="preserve"> is home to the largest known neurons in nature (</w:t>
      </w:r>
      <w:hyperlink w:anchor="ref-moroz_aplysia_2011">
        <w:r>
          <w:rPr>
            <w:rStyle w:val="Hyperlink"/>
          </w:rPr>
          <w:t>Moroz, 2011</w:t>
        </w:r>
      </w:hyperlink>
      <w:r>
        <w:t xml:space="preserve">). This makes it an ideal candidate for studies using electrophysiology – the approach where neural activity is recorded by inserting electrodes into cells or in the space surrounding cells. In </w:t>
      </w:r>
      <w:r>
        <w:rPr>
          <w:i/>
          <w:iCs/>
        </w:rPr>
        <w:t>Aplysia</w:t>
      </w:r>
      <w:r>
        <w:t>, stimulation of the siphon used for transporting water throughout the body leads to a defensive retraction of the gill (</w:t>
      </w:r>
      <w:hyperlink w:anchor="ref-carew_classical_1981">
        <w:r>
          <w:rPr>
            <w:rStyle w:val="Hyperlink"/>
          </w:rPr>
          <w:t>Carew et al., 1981</w:t>
        </w:r>
      </w:hyperlink>
      <w:r>
        <w:t>). Repeated stimulation leads to a decrease in the intensity and length of the retraction, a simple form of non-associative memory called habituation (</w:t>
      </w:r>
      <w:hyperlink w:anchor="ref-pinsker_habituation_1970">
        <w:r>
          <w:rPr>
            <w:rStyle w:val="Hyperlink"/>
          </w:rPr>
          <w:t>Pinsker et al., 1970</w:t>
        </w:r>
      </w:hyperlink>
      <w:r>
        <w:t xml:space="preserve">). Admittedly, this simple form of learning is of limited relevance to human cognition. Yet, this basic adaptation in </w:t>
      </w:r>
      <w:r>
        <w:rPr>
          <w:i/>
          <w:iCs/>
        </w:rPr>
        <w:t>Aplysia</w:t>
      </w:r>
      <w:r>
        <w:t xml:space="preserve"> 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 (</w:t>
      </w:r>
      <w:hyperlink w:anchor="ref-kandel_principles_2021">
        <w:r>
          <w:rPr>
            <w:rStyle w:val="Hyperlink"/>
          </w:rPr>
          <w:t>Kandel et al., 2021, p. 1330</w:t>
        </w:r>
      </w:hyperlink>
      <w:r>
        <w:t>).</w:t>
      </w:r>
    </w:p>
    <w:p w14:paraId="0CDB029D" w14:textId="77777777" w:rsidR="0076229A" w:rsidRDefault="00000000">
      <w:pPr>
        <w:pStyle w:val="BodyText"/>
      </w:pPr>
      <w:r>
        <w:rPr>
          <w:i/>
          <w:iCs/>
        </w:rPr>
        <w:lastRenderedPageBreak/>
        <w:t>C. elegans</w:t>
      </w:r>
      <w:r>
        <w:t xml:space="preserve"> is another organism which towers above most invertebrates in terms of popularity. </w:t>
      </w:r>
      <w:r>
        <w:rPr>
          <w:i/>
          <w:iCs/>
        </w:rPr>
        <w:t>C. elegans</w:t>
      </w:r>
      <w:r>
        <w:t xml:space="preserve"> gained prestige after it was the first organisms to have its connectome mapped (</w:t>
      </w:r>
      <w:hyperlink w:anchor="ref-white_structure_1986">
        <w:r>
          <w:rPr>
            <w:rStyle w:val="Hyperlink"/>
          </w:rPr>
          <w:t>White et al., 1986</w:t>
        </w:r>
      </w:hyperlink>
      <w:r>
        <w:t xml:space="preserve">). Understating the wiring of all 302 neurons in </w:t>
      </w:r>
      <w:r>
        <w:rPr>
          <w:i/>
          <w:iCs/>
        </w:rPr>
        <w:t>C. elegans</w:t>
      </w:r>
      <w:r>
        <w:t xml:space="preserve"> allowed for a systems perspective of the nervous system. We could piece together the role of each neuron in helping the body to perform actions such as navigation, digestion, and defensive behaviours. Although the nervous system of </w:t>
      </w:r>
      <w:r>
        <w:rPr>
          <w:i/>
          <w:iCs/>
        </w:rPr>
        <w:t>C. elegans</w:t>
      </w:r>
      <w:r>
        <w:t xml:space="preserve"> 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 (</w:t>
      </w:r>
      <w:hyperlink w:anchor="ref-sterling_principles_2015">
        <w:r>
          <w:rPr>
            <w:rStyle w:val="Hyperlink"/>
          </w:rPr>
          <w:t>Sterling &amp; Laughlin, 2015</w:t>
        </w:r>
      </w:hyperlink>
      <w:r>
        <w:t>). We may find comfort in distancing ourselves from so-called “lower organisms”, but nature is indifferent to our need for preeminence. Our brains may be bigger, but nature has equipped us with many of the same basic processes for learning, navigating, and operating in a complex world.</w:t>
      </w:r>
    </w:p>
    <w:p w14:paraId="0CDB029E" w14:textId="77777777" w:rsidR="0076229A" w:rsidRDefault="00000000">
      <w:pPr>
        <w:pStyle w:val="BodyText"/>
      </w:pPr>
      <w:r>
        <w:t xml:space="preserve">The study of invertebrates revealed that even complex behaviour can arise from a modest number of neural cells. Consider that </w:t>
      </w:r>
      <w:r>
        <w:rPr>
          <w:i/>
          <w:iCs/>
        </w:rPr>
        <w:t>C. elegans</w:t>
      </w:r>
      <w:r>
        <w:t xml:space="preserve"> has less connections in its entire nervous system (~7000) than a single mammalian pyramidal neuron (</w:t>
      </w:r>
      <w:hyperlink w:anchor="ref-cook_whole-animal_2019">
        <w:r>
          <w:rPr>
            <w:rStyle w:val="Hyperlink"/>
          </w:rPr>
          <w:t>Cook et al., 2019</w:t>
        </w:r>
      </w:hyperlink>
      <w:r>
        <w:t xml:space="preserve">; </w:t>
      </w:r>
      <w:hyperlink w:anchor="ref-megias_total_2001">
        <w:r>
          <w:rPr>
            <w:rStyle w:val="Hyperlink"/>
          </w:rPr>
          <w:t>Megı́as et al., 2001</w:t>
        </w:r>
      </w:hyperlink>
      <w:r>
        <w:t xml:space="preserve">; </w:t>
      </w:r>
      <w:hyperlink w:anchor="ref-sterling_principles_2015">
        <w:r>
          <w:rPr>
            <w:rStyle w:val="Hyperlink"/>
          </w:rPr>
          <w:t>Sterling &amp; Laughlin, 2015</w:t>
        </w:r>
      </w:hyperlink>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 </w:t>
      </w:r>
      <w:r>
        <w:rPr>
          <w:i/>
          <w:iCs/>
        </w:rPr>
        <w:t>C. elegans</w:t>
      </w:r>
      <w:r>
        <w:t xml:space="preserve"> to more sophisticated invertebrates, the cognitive capabilities and potential for translational insights expands in turn.</w:t>
      </w:r>
    </w:p>
    <w:p w14:paraId="0CDB029F" w14:textId="77777777" w:rsidR="0076229A" w:rsidRDefault="00000000">
      <w:pPr>
        <w:pStyle w:val="Heading3"/>
      </w:pPr>
      <w:bookmarkStart w:id="24" w:name="sec-planaria-as-a-model-organism"/>
      <w:bookmarkStart w:id="25" w:name="_Toc196237309"/>
      <w:r>
        <w:t>1.3.1 Planaria as a Model Organism</w:t>
      </w:r>
      <w:bookmarkEnd w:id="25"/>
    </w:p>
    <w:p w14:paraId="0CDB02A0" w14:textId="77777777" w:rsidR="0076229A" w:rsidRDefault="00000000">
      <w:pPr>
        <w:pStyle w:val="FirstParagraph"/>
      </w:pPr>
      <w:r>
        <w:t xml:space="preserve">Planaria are a broad group of invertebrates which have become a key part of several areas of research </w:t>
      </w:r>
      <w:hyperlink w:anchor="fig-Planaria-phenotypes">
        <w:r>
          <w:rPr>
            <w:rStyle w:val="Hyperlink"/>
          </w:rPr>
          <w:t>Figure 2</w:t>
        </w:r>
      </w:hyperlink>
      <w:r>
        <w:t xml:space="preserve">. Planaria are being used to investigate questions in regenerative biology </w:t>
      </w:r>
      <w:r>
        <w:lastRenderedPageBreak/>
        <w:t>(</w:t>
      </w:r>
      <w:hyperlink w:anchor="ref-karami_planarians_2015">
        <w:r>
          <w:rPr>
            <w:rStyle w:val="Hyperlink"/>
          </w:rPr>
          <w:t>Karami et al., 2015</w:t>
        </w:r>
      </w:hyperlink>
      <w:r>
        <w:t>), toxicology (</w:t>
      </w:r>
      <w:hyperlink w:anchor="ref-hagstrom_comparative_2019">
        <w:r>
          <w:rPr>
            <w:rStyle w:val="Hyperlink"/>
          </w:rPr>
          <w:t>Hagstrom et al., 2019</w:t>
        </w:r>
      </w:hyperlink>
      <w:r>
        <w:t xml:space="preserve">; </w:t>
      </w:r>
      <w:hyperlink w:anchor="ref-li_effects_2008">
        <w:r>
          <w:rPr>
            <w:rStyle w:val="Hyperlink"/>
          </w:rPr>
          <w:t>M.-H. Li, 2008</w:t>
        </w:r>
      </w:hyperlink>
      <w:r>
        <w:t>), radioprotective materials (</w:t>
      </w:r>
      <w:hyperlink w:anchor="ref-ermakov_planarians_2021">
        <w:r>
          <w:rPr>
            <w:rStyle w:val="Hyperlink"/>
          </w:rPr>
          <w:t>Ermakov et al., 2021</w:t>
        </w:r>
      </w:hyperlink>
      <w:r>
        <w:t>) addiction (</w:t>
      </w:r>
      <w:hyperlink w:anchor="ref-raffa_planaria_2008">
        <w:r>
          <w:rPr>
            <w:rStyle w:val="Hyperlink"/>
          </w:rPr>
          <w:t>Raffa, 2008</w:t>
        </w:r>
      </w:hyperlink>
      <w:r>
        <w:t>), and the effect of zero gravity environments on morphology (</w:t>
      </w:r>
      <w:hyperlink w:anchor="Xbad03dbebb8df227f524a56381b3e8ce3df627e">
        <w:r>
          <w:rPr>
            <w:rStyle w:val="Hyperlink"/>
          </w:rPr>
          <w:t>Vista SSEP Mission 11 Team et al., 2018</w:t>
        </w:r>
      </w:hyperlink>
      <w:r>
        <w:t>). Planaria have built niches across many ecological contexts and can be found in salt-water and fresh-water environments, and also on land. Land dwelling planaria span up to half a meter long (</w:t>
      </w:r>
      <w:hyperlink w:anchor="ref-esser_land_1981">
        <w:r>
          <w:rPr>
            <w:rStyle w:val="Hyperlink"/>
          </w:rPr>
          <w:t>Esser, 1981</w:t>
        </w:r>
      </w:hyperlink>
      <w:r>
        <w:t>), whereas freshwater planaria, which are more commonly used in behavioural research, are typically less than a centimeter in length (</w:t>
      </w:r>
      <w:hyperlink w:anchor="ref-vasquez-doorman_current_2022">
        <w:r>
          <w:rPr>
            <w:rStyle w:val="Hyperlink"/>
          </w:rPr>
          <w:t>Vásquez-Doorman et al., 2022</w:t>
        </w:r>
      </w:hyperlink>
      <w:r>
        <w:t>).</w:t>
      </w:r>
    </w:p>
    <w:p w14:paraId="0CDB02A1" w14:textId="77777777" w:rsidR="0076229A" w:rsidRDefault="00000000">
      <w:pPr>
        <w:pStyle w:val="BodyText"/>
      </w:pPr>
      <w:r>
        <w:t>Planaria are bilaterians. They display bilateral symmetry across their left and right sides (</w:t>
      </w:r>
      <w:hyperlink w:anchor="ref-sluys_planarian_2018">
        <w:r>
          <w:rPr>
            <w:rStyle w:val="Hyperlink"/>
          </w:rPr>
          <w:t>Sluys &amp; Riutort, 2018</w:t>
        </w:r>
      </w:hyperlink>
      <w:r>
        <w:t>).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 (</w:t>
      </w:r>
      <w:hyperlink w:anchor="ref-asano_rhodopsin-like_1998">
        <w:r>
          <w:rPr>
            <w:rStyle w:val="Hyperlink"/>
          </w:rPr>
          <w:t>Asano et al., 1998</w:t>
        </w:r>
      </w:hyperlink>
      <w:r>
        <w:t>). Eyespots, which are the most discernible feature of planaria, sit atop the dorsal surface of the head. These light-sensitive cell clusters allow planaria to detect light intensity and direction (</w:t>
      </w:r>
      <w:hyperlink w:anchor="ref-shettigar_hierarchies_2017">
        <w:r>
          <w:rPr>
            <w:rStyle w:val="Hyperlink"/>
          </w:rPr>
          <w:t>Shettigar et al., 2017</w:t>
        </w:r>
      </w:hyperlink>
      <w:r>
        <w:t>).</w:t>
      </w:r>
    </w:p>
    <w:p w14:paraId="0CDB02A2" w14:textId="77777777" w:rsidR="0076229A" w:rsidRDefault="00000000">
      <w:pPr>
        <w:pStyle w:val="FigureTitle"/>
      </w:pPr>
      <w:bookmarkStart w:id="26" w:name="fig-Planaria-phenotypes"/>
      <w:r>
        <w:lastRenderedPageBreak/>
        <w:t>Figure 2</w:t>
      </w:r>
    </w:p>
    <w:p w14:paraId="0CDB02A3" w14:textId="77777777" w:rsidR="0076229A" w:rsidRDefault="00000000">
      <w:pPr>
        <w:pStyle w:val="Caption"/>
      </w:pPr>
      <w:r>
        <w:t>Image of two planaria from our breeding colony (species unknown)</w:t>
      </w:r>
    </w:p>
    <w:p w14:paraId="0CDB02A4" w14:textId="77777777" w:rsidR="0076229A" w:rsidRDefault="00000000">
      <w:pPr>
        <w:pStyle w:val="FigureWithNote"/>
      </w:pPr>
      <w:r>
        <w:rPr>
          <w:noProof/>
        </w:rPr>
        <w:drawing>
          <wp:inline distT="0" distB="0" distL="0" distR="0" wp14:anchorId="0CDB0479" wp14:editId="0CDB047A">
            <wp:extent cx="3853324" cy="275237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rancis_Masters_Thesis_files/figure-docx/fig-Planaria-phenotypes-1.png"/>
                    <pic:cNvPicPr>
                      <a:picLocks noChangeAspect="1" noChangeArrowheads="1"/>
                    </pic:cNvPicPr>
                  </pic:nvPicPr>
                  <pic:blipFill>
                    <a:blip r:embed="rId9"/>
                    <a:stretch>
                      <a:fillRect/>
                    </a:stretch>
                  </pic:blipFill>
                  <pic:spPr bwMode="auto">
                    <a:xfrm>
                      <a:off x="0" y="0"/>
                      <a:ext cx="3853324" cy="2752374"/>
                    </a:xfrm>
                    <a:prstGeom prst="rect">
                      <a:avLst/>
                    </a:prstGeom>
                    <a:noFill/>
                    <a:ln w="9525">
                      <a:noFill/>
                      <a:headEnd/>
                      <a:tailEnd/>
                    </a:ln>
                  </pic:spPr>
                </pic:pic>
              </a:graphicData>
            </a:graphic>
          </wp:inline>
        </w:drawing>
      </w:r>
    </w:p>
    <w:bookmarkEnd w:id="26"/>
    <w:p w14:paraId="0CDB02A5" w14:textId="77777777" w:rsidR="0076229A" w:rsidRDefault="00000000">
      <w:pPr>
        <w:pStyle w:val="FigureNote"/>
      </w:pPr>
      <w:r>
        <w:rPr>
          <w:i/>
          <w:iCs/>
        </w:rPr>
        <w:t>Note</w:t>
      </w:r>
      <w:r>
        <w:t>. There were two phenotypes among the planaria collected from the river which suppled our breeding colony. The left image shows the brown coloured planaria, while the right image shows the darker black coloured planaria. The contrast and brightness of the images were enhanced to make the differences more visible.</w:t>
      </w:r>
    </w:p>
    <w:p w14:paraId="0CDB02A6" w14:textId="77777777" w:rsidR="0076229A" w:rsidRDefault="00000000">
      <w:pPr>
        <w:pStyle w:val="BodyText"/>
      </w:pPr>
      <w:r>
        <w:t>Of particular interest to neuroscientists, the planarian head harbors a bilobed brain which is needed to coordinate activity throughout the body (</w:t>
      </w:r>
      <w:hyperlink w:anchor="ref-inoue_planarian_2015">
        <w:r>
          <w:rPr>
            <w:rStyle w:val="Hyperlink"/>
          </w:rPr>
          <w:t>Inoue et al., 2015</w:t>
        </w:r>
      </w:hyperlink>
      <w:r>
        <w:t>). This simple neural structure is of special evolutionary significance as planaria are thought to be the oldest organism to house an organised central nervous system, or what we might call a true brain (</w:t>
      </w:r>
      <w:hyperlink w:anchor="ref-pagan_first_2014">
        <w:r>
          <w:rPr>
            <w:rStyle w:val="Hyperlink"/>
          </w:rPr>
          <w:t>Pagán, 2014</w:t>
        </w:r>
      </w:hyperlink>
      <w:r>
        <w:t xml:space="preserve">; </w:t>
      </w:r>
      <w:hyperlink w:anchor="ref-sarnat_brain_1985">
        <w:r>
          <w:rPr>
            <w:rStyle w:val="Hyperlink"/>
          </w:rPr>
          <w:t>Sarnat &amp; Netsky, 1985</w:t>
        </w:r>
      </w:hyperlink>
      <w:r>
        <w:t>). In real terms, the planarian brain lacks many features compared to the exuberance of the mammalian brain. But relatively speaking, the brain-to-body-mass ratio of planaria is similar to that of a rat (</w:t>
      </w:r>
      <w:hyperlink w:anchor="ref-best_transphyletic_1983">
        <w:r>
          <w:rPr>
            <w:rStyle w:val="Hyperlink"/>
          </w:rPr>
          <w:t>Best, 1983</w:t>
        </w:r>
      </w:hyperlink>
      <w:r>
        <w:t>).</w:t>
      </w:r>
    </w:p>
    <w:p w14:paraId="0CDB02A7" w14:textId="77777777" w:rsidR="0076229A" w:rsidRDefault="00000000">
      <w:pPr>
        <w:pStyle w:val="BodyText"/>
      </w:pPr>
      <w:r>
        <w:lastRenderedPageBreak/>
        <w:t>The planarian brain resembles a horseshoe (</w:t>
      </w:r>
      <w:hyperlink w:anchor="ref-agata_structure_1998">
        <w:r>
          <w:rPr>
            <w:rStyle w:val="Hyperlink"/>
          </w:rPr>
          <w:t>Agata et al., 1998</w:t>
        </w:r>
      </w:hyperlink>
      <w:r>
        <w:t xml:space="preserve">; </w:t>
      </w:r>
      <w:hyperlink w:anchor="ref-sarnat_brain_1985">
        <w:r>
          <w:rPr>
            <w:rStyle w:val="Hyperlink"/>
          </w:rPr>
          <w:t>Sarnat &amp; Netsky, 1985</w:t>
        </w:r>
      </w:hyperlink>
      <w:r>
        <w:t>) and has been estimated to contain between twenty to thirty thousand neurons (</w:t>
      </w:r>
      <w:hyperlink w:anchor="ref-inoue_functional_2017">
        <w:r>
          <w:rPr>
            <w:rStyle w:val="Hyperlink"/>
          </w:rPr>
          <w:t>Inoue, 2017, p. 82</w:t>
        </w:r>
      </w:hyperlink>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 </w:t>
      </w:r>
      <w:hyperlink w:anchor="fig-Planarian_CNS">
        <w:r>
          <w:rPr>
            <w:rStyle w:val="Hyperlink"/>
          </w:rPr>
          <w:t>Figure 3</w:t>
        </w:r>
      </w:hyperlink>
      <w:r>
        <w:t>). The left and right nerve cords are connected by commissures which form a ladder-like structure (</w:t>
      </w:r>
      <w:hyperlink w:anchor="ref-sluys_planarian_2018">
        <w:r>
          <w:rPr>
            <w:rStyle w:val="Hyperlink"/>
          </w:rPr>
          <w:t>Sluys &amp; Riutort, 2018</w:t>
        </w:r>
      </w:hyperlink>
      <w:r>
        <w:t>).</w:t>
      </w:r>
    </w:p>
    <w:p w14:paraId="0CDB02A8" w14:textId="77777777" w:rsidR="0076229A" w:rsidRDefault="00000000">
      <w:pPr>
        <w:pStyle w:val="BodyText"/>
      </w:pPr>
      <w:r>
        <w:t>Planarian neurons appear more similar in structure to those of vertebrates than to those of other invertebrates (</w:t>
      </w:r>
      <w:hyperlink w:anchor="ref-sarnat_brain_1985">
        <w:r>
          <w:rPr>
            <w:rStyle w:val="Hyperlink"/>
          </w:rPr>
          <w:t>Sarnat &amp; Netsky, 1985</w:t>
        </w:r>
      </w:hyperlink>
      <w:r>
        <w:t>). They feature spine-like protrusions on their dendrites (</w:t>
      </w:r>
      <w:hyperlink w:anchor="ref-petralia_diversity_2016">
        <w:r>
          <w:rPr>
            <w:rStyle w:val="Hyperlink"/>
          </w:rPr>
          <w:t>Petralia et al., 2016</w:t>
        </w:r>
      </w:hyperlink>
      <w:r>
        <w:t xml:space="preserve">; </w:t>
      </w:r>
      <w:hyperlink w:anchor="ref-sarnat_brain_1985">
        <w:r>
          <w:rPr>
            <w:rStyle w:val="Hyperlink"/>
          </w:rPr>
          <w:t>Sarnat &amp; Netsky, 1985</w:t>
        </w:r>
      </w:hyperlink>
      <w:r>
        <w:t>), and contain many dendritic branches but only a single axon. Zooming in further, planarian neurons contain a variety of synaptic vesicles, such as clear and dense-core variations, which resemble those seen in vertebrate neurons (</w:t>
      </w:r>
      <w:hyperlink w:anchor="ref-oosaki_observations_1965">
        <w:r>
          <w:rPr>
            <w:rStyle w:val="Hyperlink"/>
          </w:rPr>
          <w:t>Oosaki &amp; Ishii, 1965</w:t>
        </w:r>
      </w:hyperlink>
      <w:r>
        <w:t>). Most relevant to the research described in this project, planaria produce many of the same neurotransmitters and neuromodulators that we humans possess. These include serotonin, dopamine, epinephrine, acetylcholine, GABA, glutamate and opioid peptides (</w:t>
      </w:r>
      <w:hyperlink w:anchor="ref-rawls_measurement_2006">
        <w:r>
          <w:rPr>
            <w:rStyle w:val="Hyperlink"/>
          </w:rPr>
          <w:t>Rawls, Gomez, et al., 2006</w:t>
        </w:r>
      </w:hyperlink>
      <w:r>
        <w:t xml:space="preserve">; </w:t>
      </w:r>
      <w:hyperlink w:anchor="ref-sarnat_brain_1985">
        <w:r>
          <w:rPr>
            <w:rStyle w:val="Hyperlink"/>
          </w:rPr>
          <w:t>Sarnat &amp; Netsky, 1985</w:t>
        </w:r>
      </w:hyperlink>
      <w:r>
        <w:t xml:space="preserve">; </w:t>
      </w:r>
      <w:hyperlink w:anchor="ref-welsh_monoamine-containing_1970">
        <w:r>
          <w:rPr>
            <w:rStyle w:val="Hyperlink"/>
          </w:rPr>
          <w:t>Welsh &amp; Williams, 1970</w:t>
        </w:r>
      </w:hyperlink>
      <w:r>
        <w:t xml:space="preserve">; for a comprehensive review of planarian neurochemistry see </w:t>
      </w:r>
      <w:hyperlink w:anchor="ref-buttarelli_neuropharmacology_2008">
        <w:r>
          <w:rPr>
            <w:rStyle w:val="Hyperlink"/>
          </w:rPr>
          <w:t>Buttarelli et al., 2008</w:t>
        </w:r>
      </w:hyperlink>
      <w:r>
        <w:t>).</w:t>
      </w:r>
    </w:p>
    <w:p w14:paraId="0CDB02A9" w14:textId="77777777" w:rsidR="0076229A" w:rsidRDefault="00000000">
      <w:pPr>
        <w:pStyle w:val="FigureTitle"/>
      </w:pPr>
      <w:bookmarkStart w:id="27" w:name="fig-Planarian_CNS"/>
      <w:r>
        <w:lastRenderedPageBreak/>
        <w:t>Figure 3</w:t>
      </w:r>
    </w:p>
    <w:p w14:paraId="0CDB02AA" w14:textId="77777777" w:rsidR="0076229A" w:rsidRDefault="00000000">
      <w:pPr>
        <w:pStyle w:val="Caption"/>
      </w:pPr>
      <w:r>
        <w:t>Anatomy of the planarian central nervous system (species unknown)</w:t>
      </w:r>
    </w:p>
    <w:p w14:paraId="0CDB02AB" w14:textId="77777777" w:rsidR="0076229A" w:rsidRDefault="00000000">
      <w:pPr>
        <w:pStyle w:val="FigureWithNote"/>
      </w:pPr>
      <w:r>
        <w:rPr>
          <w:noProof/>
        </w:rPr>
        <w:drawing>
          <wp:inline distT="0" distB="0" distL="0" distR="0" wp14:anchorId="0CDB047B" wp14:editId="0CDB047C">
            <wp:extent cx="3669832" cy="2935866"/>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rancis_Masters_Thesis_files/figure-docx/fig-Planarian_CNS-1.png"/>
                    <pic:cNvPicPr>
                      <a:picLocks noChangeAspect="1" noChangeArrowheads="1"/>
                    </pic:cNvPicPr>
                  </pic:nvPicPr>
                  <pic:blipFill>
                    <a:blip r:embed="rId10"/>
                    <a:stretch>
                      <a:fillRect/>
                    </a:stretch>
                  </pic:blipFill>
                  <pic:spPr bwMode="auto">
                    <a:xfrm>
                      <a:off x="0" y="0"/>
                      <a:ext cx="3669832" cy="2935866"/>
                    </a:xfrm>
                    <a:prstGeom prst="rect">
                      <a:avLst/>
                    </a:prstGeom>
                    <a:noFill/>
                    <a:ln w="9525">
                      <a:noFill/>
                      <a:headEnd/>
                      <a:tailEnd/>
                    </a:ln>
                  </pic:spPr>
                </pic:pic>
              </a:graphicData>
            </a:graphic>
          </wp:inline>
        </w:drawing>
      </w:r>
    </w:p>
    <w:bookmarkEnd w:id="27"/>
    <w:p w14:paraId="0CDB02AC" w14:textId="77777777" w:rsidR="0076229A" w:rsidRDefault="00000000">
      <w:pPr>
        <w:pStyle w:val="FigureNote"/>
      </w:pPr>
      <w:r>
        <w:rPr>
          <w:i/>
          <w:iCs/>
        </w:rPr>
        <w:t>Note</w:t>
      </w:r>
      <w:r>
        <w:t>. Figure 28 from Jordan, D. S. &amp; Heath, H. (1902) Animal Forms; a Second Book of Zoology, public domain</w:t>
      </w:r>
    </w:p>
    <w:p w14:paraId="0CDB02AD" w14:textId="77777777" w:rsidR="0076229A" w:rsidRDefault="00000000">
      <w:pPr>
        <w:pStyle w:val="BodyText"/>
      </w:pPr>
      <w:r>
        <w:t>The physiologist August Krogh posited that “You will find in the lower animals mechanisms and adaptations of exquisite beauty and the most surprising character” (</w:t>
      </w:r>
      <w:hyperlink w:anchor="ref-krogh_progress_1929">
        <w:r>
          <w:rPr>
            <w:rStyle w:val="Hyperlink"/>
          </w:rPr>
          <w:t>Krogh, 1929, p. 203</w:t>
        </w:r>
      </w:hyperlink>
      <w:r>
        <w:t>).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14:paraId="0CDB02AE" w14:textId="77777777" w:rsidR="0076229A" w:rsidRDefault="00000000">
      <w:pPr>
        <w:pStyle w:val="BodyText"/>
      </w:pPr>
      <w:r>
        <w:lastRenderedPageBreak/>
        <w:t>Planarian regeneration is facilitated by adult pluripotent neoblast cells which are found throughout the body (</w:t>
      </w:r>
      <w:hyperlink w:anchor="ref-neuhof_vertically-_2016">
        <w:r>
          <w:rPr>
            <w:rStyle w:val="Hyperlink"/>
          </w:rPr>
          <w:t>Neuhof et al., 2016</w:t>
        </w:r>
      </w:hyperlink>
      <w:r>
        <w:t xml:space="preserve">; </w:t>
      </w:r>
      <w:hyperlink w:anchor="ref-reddien_fundamentals_2004">
        <w:r>
          <w:rPr>
            <w:rStyle w:val="Hyperlink"/>
          </w:rPr>
          <w:t>Reddien &amp; Alvarado, 2004</w:t>
        </w:r>
      </w:hyperlink>
      <w:r>
        <w:t>). After significant injury, these cells proliferate and undergo differentiation, providing the cell types needed to restore organs, membranes, and neural networks in the brain. This capability has drawn interest from medical researchers for more than a century (</w:t>
      </w:r>
      <w:hyperlink w:anchor="ref-child_patterns_1941">
        <w:r>
          <w:rPr>
            <w:rStyle w:val="Hyperlink"/>
          </w:rPr>
          <w:t>Child, 1941</w:t>
        </w:r>
      </w:hyperlink>
      <w:r>
        <w:t xml:space="preserve">; </w:t>
      </w:r>
      <w:hyperlink w:anchor="ref-morgan_experimental_1898">
        <w:r>
          <w:rPr>
            <w:rStyle w:val="Hyperlink"/>
          </w:rPr>
          <w:t>Morgan, 1898</w:t>
        </w:r>
      </w:hyperlink>
      <w:r>
        <w:t xml:space="preserve">; </w:t>
      </w:r>
      <w:hyperlink w:anchor="ref-reddien_cellular_2018">
        <w:r>
          <w:rPr>
            <w:rStyle w:val="Hyperlink"/>
          </w:rPr>
          <w:t>Reddien, 2018</w:t>
        </w:r>
      </w:hyperlink>
      <w:r>
        <w:t>).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 (</w:t>
      </w:r>
      <w:hyperlink w:anchor="ref-pio-lopez_morphoceuticals_2023">
        <w:r>
          <w:rPr>
            <w:rStyle w:val="Hyperlink"/>
          </w:rPr>
          <w:t>Pio-Lopez &amp; Levin, 2023</w:t>
        </w:r>
      </w:hyperlink>
      <w:r>
        <w:t xml:space="preserve">; </w:t>
      </w:r>
      <w:hyperlink w:anchor="ref-saltzman_boston_2023">
        <w:r>
          <w:rPr>
            <w:rStyle w:val="Hyperlink"/>
          </w:rPr>
          <w:t>Saltzman, 2023</w:t>
        </w:r>
      </w:hyperlink>
      <w:r>
        <w:t>).</w:t>
      </w:r>
    </w:p>
    <w:p w14:paraId="0CDB02AF" w14:textId="77777777" w:rsidR="0076229A" w:rsidRDefault="00000000">
      <w:pPr>
        <w:pStyle w:val="Heading3"/>
      </w:pPr>
      <w:bookmarkStart w:id="28" w:name="Xd272a2c34d5ea12f67d89bfac4ace93644484b1"/>
      <w:bookmarkStart w:id="29" w:name="_Toc196237310"/>
      <w:bookmarkEnd w:id="24"/>
      <w:r>
        <w:t>1.3.2 Review of the Planarian Memory Literature</w:t>
      </w:r>
      <w:bookmarkEnd w:id="29"/>
    </w:p>
    <w:p w14:paraId="0CDB02B0" w14:textId="77777777" w:rsidR="0076229A" w:rsidRDefault="00000000">
      <w:pPr>
        <w:pStyle w:val="FirstParagraph"/>
      </w:pPr>
      <w:r>
        <w:t xml:space="preserve">In the 1900’s, there was still some debate regarding whether invertebrates have the cognitive means needed to learn. A skeptical approach was evident from Donald Jensen in the 1970s who posited that “no invertebrate, no matter how complex is capable of showing ‘true learning’” (quoted in </w:t>
      </w:r>
      <w:hyperlink w:anchor="ref-rilling_mystery_1996">
        <w:r>
          <w:rPr>
            <w:rStyle w:val="Hyperlink"/>
          </w:rPr>
          <w:t>Rilling, 1996, p. 591</w:t>
        </w:r>
      </w:hyperlink>
      <w:r>
        <w:t>).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 (</w:t>
      </w:r>
      <w:hyperlink w:anchor="ref-mcconnell_manual_1967">
        <w:r>
          <w:rPr>
            <w:rStyle w:val="Hyperlink"/>
          </w:rPr>
          <w:t>McConnell, 1967, pp. 2–3</w:t>
        </w:r>
      </w:hyperlink>
      <w:r>
        <w:t xml:space="preserve">). A group of psychologists including James McConnell in the 1970s were aware that little progress was being made in this endeavor. The group moved defiantly away from rodents and drifted towards invertebrates. Starting with much simpler organisms </w:t>
      </w:r>
      <w:r>
        <w:lastRenderedPageBreak/>
        <w:t>would allow researchers to progress past mere descriptions and arrive at an actual understanding of the mechanisms of learning.</w:t>
      </w:r>
    </w:p>
    <w:p w14:paraId="0CDB02B1" w14:textId="77777777" w:rsidR="0076229A" w:rsidRDefault="00000000">
      <w:pPr>
        <w:pStyle w:val="BodyText"/>
      </w:pPr>
      <w:r>
        <w:t>At first, McConnell and colleagues completed basic experiments showing that planaria could learn to associate a light (conditioned stimulus, CS) with a shock (unconditioned stimulus, US) (</w:t>
      </w:r>
      <w:hyperlink w:anchor="ref-mcconnell_effects_1959">
        <w:r>
          <w:rPr>
            <w:rStyle w:val="Hyperlink"/>
          </w:rPr>
          <w:t>McConnell et al., 1959</w:t>
        </w:r>
      </w:hyperlink>
      <w:r>
        <w:t>). Compared to control subjects, trained planaria would exhibit more body contractions in response to light and perform more changes of direction. But criticism arose over the lack of controls in these experiments (</w:t>
      </w:r>
      <w:hyperlink w:anchor="ref-travis_replicating_1981">
        <w:r>
          <w:rPr>
            <w:rStyle w:val="Hyperlink"/>
          </w:rPr>
          <w:t>Travis, 1981</w:t>
        </w:r>
      </w:hyperlink>
      <w:r>
        <w:t>).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14:paraId="0CDB02B2" w14:textId="77777777" w:rsidR="0076229A" w:rsidRDefault="00000000">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w:t>
      </w:r>
      <w:r>
        <w:lastRenderedPageBreak/>
        <w:t>Jacobson and Daniel Kimble were the first scientists to pose and pursue an answer to this question (</w:t>
      </w:r>
      <w:hyperlink w:anchor="ref-mcconnell_effects_1959">
        <w:r>
          <w:rPr>
            <w:rStyle w:val="Hyperlink"/>
          </w:rPr>
          <w:t>McConnell et al., 1959</w:t>
        </w:r>
      </w:hyperlink>
      <w:r>
        <w:t>). Across a range of different training procedures, McConnell and colleagues found that regenerated planarian tails indeed retain information. This challenged the intuition that memories could only ever be stored in the brain, at least in some instances (</w:t>
      </w:r>
      <w:hyperlink w:anchor="ref-mcconnell_manual_1967">
        <w:r>
          <w:rPr>
            <w:rStyle w:val="Hyperlink"/>
          </w:rPr>
          <w:t>McConnell, 1967</w:t>
        </w:r>
      </w:hyperlink>
      <w:r>
        <w:t>). Instead, through some mechanism, memories are stored or backed up outside the brain and can be reinstantiated in the new brain during regeneration.</w:t>
      </w:r>
    </w:p>
    <w:p w14:paraId="0CDB02B3" w14:textId="77777777" w:rsidR="0076229A" w:rsidRDefault="00000000">
      <w:pPr>
        <w:pStyle w:val="BodyText"/>
      </w:pPr>
      <w:r>
        <w:t>Due to controversial studies on the mechanism of memory persistence, interest in planaria eventually waned (</w:t>
      </w:r>
      <w:hyperlink w:anchor="ref-rilling_mystery_1996">
        <w:r>
          <w:rPr>
            <w:rStyle w:val="Hyperlink"/>
          </w:rPr>
          <w:t>Rilling, 1996</w:t>
        </w:r>
      </w:hyperlink>
      <w:r>
        <w:t>). Thirty years later, this area underwent a modern resurgence thanks to the work of Shomrat and Levin (</w:t>
      </w:r>
      <w:hyperlink w:anchor="ref-shomrat_automated_2013">
        <w:r>
          <w:rPr>
            <w:rStyle w:val="Hyperlink"/>
          </w:rPr>
          <w:t>2013</w:t>
        </w:r>
      </w:hyperlink>
      <w:r>
        <w:t>). The authors published an important paper which used an automated training protocol to revisit the memory retention effect. Planaria, like rodents, are hesitant to approach food in the center of a novel environment (</w:t>
      </w:r>
      <w:hyperlink w:anchor="ref-best_protopsychology_1963">
        <w:r>
          <w:rPr>
            <w:rStyle w:val="Hyperlink"/>
          </w:rPr>
          <w:t>Best, 1963b</w:t>
        </w:r>
      </w:hyperlink>
      <w:r>
        <w:t>). They will first explore the territory, and only then engage in consumption. As planaria become familiar with the environment through repeated trials, they begin to approach the food more quickly, demonstrating a form of recognition memory (</w:t>
      </w:r>
      <w:hyperlink w:anchor="ref-best_protopsychology_1963">
        <w:r>
          <w:rPr>
            <w:rStyle w:val="Hyperlink"/>
          </w:rPr>
          <w:t>Best, 1963b</w:t>
        </w:r>
      </w:hyperlink>
      <w:r>
        <w:t>). The authors explored whether this type of memory persists in the tails of trained planaria following complete regeneration of the brain.</w:t>
      </w:r>
    </w:p>
    <w:p w14:paraId="0CDB02B4" w14:textId="77777777" w:rsidR="0076229A" w:rsidRDefault="00000000">
      <w:pPr>
        <w:pStyle w:val="BodyText"/>
      </w:pPr>
      <w:r>
        <w:t xml:space="preserve">Over ten consecutive days, half of the planaria were fed on the novel rough surface (“familiar” planaria) while the other half were only fed on a common smooth surface (“naive” 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w:t>
      </w:r>
      <w:r>
        <w:lastRenderedPageBreak/>
        <w:t>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14:paraId="0CDB02B5" w14:textId="77777777" w:rsidR="0076229A" w:rsidRDefault="00000000">
      <w:pPr>
        <w:pStyle w:val="BodyText"/>
      </w:pPr>
      <w:r>
        <w:t>More recently, Samuel et al. (</w:t>
      </w:r>
      <w:hyperlink w:anchor="ref-samuel_addiction-related_2021">
        <w:r>
          <w:rPr>
            <w:rStyle w:val="Hyperlink"/>
          </w:rPr>
          <w:t>2021</w:t>
        </w:r>
      </w:hyperlink>
      <w:r>
        <w:t>) 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14:paraId="0CDB02B6" w14:textId="77777777" w:rsidR="0076229A" w:rsidRDefault="00000000">
      <w:pPr>
        <w:pStyle w:val="BodyText"/>
      </w:pPr>
      <w:r>
        <w:t>Memory retention experiments presuppose that although a brain is not necessary for memory storage, it is needed to act upon the memories. For this reason, sufficient time is always allotted for the brain to regenerate. However, a recent preprint by Shimojo et al. (</w:t>
      </w:r>
      <w:hyperlink w:anchor="ref-shimojo_preservation_2022">
        <w:r>
          <w:rPr>
            <w:rStyle w:val="Hyperlink"/>
          </w:rPr>
          <w:t>2022</w:t>
        </w:r>
      </w:hyperlink>
      <w:r>
        <w:t xml:space="preserve">) 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w:t>
      </w:r>
      <w:r>
        <w:lastRenderedPageBreak/>
        <w:t>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14:paraId="0CDB02B7" w14:textId="77777777" w:rsidR="0076229A" w:rsidRDefault="00000000">
      <w:pPr>
        <w:pStyle w:val="BodyText"/>
      </w:pPr>
      <w:r>
        <w:t>Rhodes and Vierick (</w:t>
      </w:r>
      <w:hyperlink w:anchor="ref-rhodes_effects_2024">
        <w:r>
          <w:rPr>
            <w:rStyle w:val="Hyperlink"/>
          </w:rPr>
          <w:t>2024</w:t>
        </w:r>
      </w:hyperlink>
      <w:r>
        <w:t>) followed a similar procedure to establish conditioned negative phototaxis in planaria (moving away from light). Typically, planaria are strongly averse to blue light, mildly averse to green light, and are indifferent to red light (</w:t>
      </w:r>
      <w:hyperlink w:anchor="ref-paskin_planarian_2014">
        <w:r>
          <w:rPr>
            <w:rStyle w:val="Hyperlink"/>
          </w:rPr>
          <w:t>Paskin et al., 2014</w:t>
        </w:r>
      </w:hyperlink>
      <w:r>
        <w:t>).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14:paraId="0CDB02B8" w14:textId="77777777" w:rsidR="0076229A" w:rsidRDefault="00000000">
      <w:pPr>
        <w:pStyle w:val="BodyText"/>
      </w:pPr>
      <w:r>
        <w:t xml:space="preserve">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w:t>
      </w:r>
      <w:r>
        <w:lastRenderedPageBreak/>
        <w:t>studies given their limitations. But the number of findings showing successful retention of learning through regeneration provides strong support for the phenomenon.</w:t>
      </w:r>
    </w:p>
    <w:p w14:paraId="0CDB02B9" w14:textId="77777777" w:rsidR="0076229A" w:rsidRDefault="00000000">
      <w:pPr>
        <w:pStyle w:val="BodyText"/>
      </w:pPr>
      <w:r>
        <w:t>Classical conditioning procedures are common in the planarian literature, but some experimenters have also employed operant conditioning methods (</w:t>
      </w:r>
      <w:hyperlink w:anchor="ref-chicas-mosier_new_2015">
        <w:r>
          <w:rPr>
            <w:rStyle w:val="Hyperlink"/>
          </w:rPr>
          <w:t>Chicas-Mosier &amp; Abramson, 2015</w:t>
        </w:r>
      </w:hyperlink>
      <w:r>
        <w:t xml:space="preserve">; </w:t>
      </w:r>
      <w:hyperlink w:anchor="ref-crawford_operant_1967">
        <w:r>
          <w:rPr>
            <w:rStyle w:val="Hyperlink"/>
          </w:rPr>
          <w:t>Crawford &amp; Skeen, 1967</w:t>
        </w:r>
      </w:hyperlink>
      <w:r>
        <w:t xml:space="preserve">; see </w:t>
      </w:r>
      <w:hyperlink w:anchor="ref-best_behavior_1963">
        <w:r>
          <w:rPr>
            <w:rStyle w:val="Hyperlink"/>
          </w:rPr>
          <w:t>Best, 1963a</w:t>
        </w:r>
      </w:hyperlink>
      <w:r>
        <w:t xml:space="preserve"> for a review of early studies). A simple learning procedure known as the Van Oye maze was one of the first forms of reinforcement learning in planaria (</w:t>
      </w:r>
      <w:hyperlink w:anchor="ref-raffa_analysis_2008">
        <w:r>
          <w:rPr>
            <w:rStyle w:val="Hyperlink"/>
          </w:rPr>
          <w:t>C. L. Nicolas et al., 2008</w:t>
        </w:r>
      </w:hyperlink>
      <w:r>
        <w:t xml:space="preserve">; </w:t>
      </w:r>
      <w:hyperlink w:anchor="ref-van_oye_over_1920">
        <w:r>
          <w:rPr>
            <w:rStyle w:val="Hyperlink"/>
          </w:rPr>
          <w:t>Oye, 1920</w:t>
        </w:r>
      </w:hyperlink>
      <w:r>
        <w:t xml:space="preserve">; </w:t>
      </w:r>
      <w:hyperlink w:anchor="ref-wells_training_1967">
        <w:r>
          <w:rPr>
            <w:rStyle w:val="Hyperlink"/>
          </w:rPr>
          <w:t>Wells, 1967</w:t>
        </w:r>
      </w:hyperlink>
      <w:r>
        <w:t>). In the typical setup, planaria are housed in a beaker and a fishing line with food is suspended just below the water surface. Planaria can detect the presence of food and navigate towards it (</w:t>
      </w:r>
      <w:hyperlink w:anchor="ref-ash_chemical_1973">
        <w:r>
          <w:rPr>
            <w:rStyle w:val="Hyperlink"/>
          </w:rPr>
          <w:t>Ash et al., 1973</w:t>
        </w:r>
      </w:hyperlink>
      <w:r>
        <w:t xml:space="preserve">; </w:t>
      </w:r>
      <w:hyperlink w:anchor="ref-miyamoto_chemotaxis_1985">
        <w:r>
          <w:rPr>
            <w:rStyle w:val="Hyperlink"/>
          </w:rPr>
          <w:t>Miyamoto &amp; Shimozawa, 1985</w:t>
        </w:r>
      </w:hyperlink>
      <w:r>
        <w:t>). Planaria must navigate up the wall, across the surface and down the line to reach the food. This is a low probability behaviour, but some small percentage will find their way to the fishing line and be reinforced by the food.</w:t>
      </w:r>
    </w:p>
    <w:p w14:paraId="0CDB02BA" w14:textId="77777777" w:rsidR="0076229A" w:rsidRDefault="00000000">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 (reviewed in </w:t>
      </w:r>
      <w:hyperlink w:anchor="ref-corning_planarian_1970">
        <w:r>
          <w:rPr>
            <w:rStyle w:val="Hyperlink"/>
          </w:rPr>
          <w:t>Corning &amp; Riccio, 1970</w:t>
        </w:r>
      </w:hyperlink>
      <w:r>
        <w:t>). This procedure demonstrated that planaria can be trained using reinforcement learning.</w:t>
      </w:r>
    </w:p>
    <w:p w14:paraId="0CDB02BB" w14:textId="77777777" w:rsidR="0076229A" w:rsidRDefault="00000000">
      <w:pPr>
        <w:pStyle w:val="BodyText"/>
      </w:pPr>
      <w:r>
        <w:t>Another operant conditioning study was conducted by Corning (</w:t>
      </w:r>
      <w:hyperlink w:anchor="ref-corning_retention_1966">
        <w:r>
          <w:rPr>
            <w:rStyle w:val="Hyperlink"/>
          </w:rPr>
          <w:t>1966</w:t>
        </w:r>
      </w:hyperlink>
      <w:r>
        <w:t xml:space="preserve">) during the height of planaria fame. Corning wondered whether operant conditioned behaviours could persist </w:t>
      </w:r>
      <w:r>
        <w:lastRenderedPageBreak/>
        <w:t>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14:paraId="0CDB02BC" w14:textId="77777777" w:rsidR="0076229A" w:rsidRDefault="00000000">
      <w:pPr>
        <w:pStyle w:val="BodyText"/>
      </w:pPr>
      <w:r>
        <w:t>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14:paraId="0CDB02BD" w14:textId="77777777" w:rsidR="0076229A" w:rsidRDefault="00000000">
      <w:pPr>
        <w:pStyle w:val="BodyText"/>
      </w:pPr>
      <w:r>
        <w:t>Building on some of the earliest work on operant conditioning in planaria, Read (</w:t>
      </w:r>
      <w:hyperlink w:anchor="ref-read_reinforcing_2021">
        <w:r>
          <w:rPr>
            <w:rStyle w:val="Hyperlink"/>
          </w:rPr>
          <w:t>2021</w:t>
        </w:r>
      </w:hyperlink>
      <w:r>
        <w:t xml:space="preserve">) 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(“active arm”). On day four of conditioning, planaria entered the active arm significantly more often than during baseline. This provides preliminary evidence that planaria may be capable of learning a directional preference </w:t>
      </w:r>
      <w:r>
        <w:lastRenderedPageBreak/>
        <w:t>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14:paraId="0CDB02BE" w14:textId="77777777" w:rsidR="0076229A" w:rsidRDefault="00000000">
      <w:pPr>
        <w:pStyle w:val="BodyText"/>
      </w:pPr>
      <w:r>
        <w:t>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14:paraId="0CDB02BF" w14:textId="77777777" w:rsidR="0076229A" w:rsidRDefault="00000000">
      <w:pPr>
        <w:pStyle w:val="BodyText"/>
      </w:pPr>
      <w:r>
        <w:t>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14:paraId="0CDB02C0" w14:textId="77777777" w:rsidR="0076229A" w:rsidRDefault="00000000">
      <w:pPr>
        <w:pStyle w:val="BodyText"/>
      </w:pPr>
      <w:r>
        <w:t>Recent evidence suggests that the psychological literature broadly considered has oversold the robustness of many psychological phenomena (</w:t>
      </w:r>
      <w:hyperlink w:anchor="Xd2e8a3c1fb16bddd8f45886217851c6f32810d7">
        <w:r>
          <w:rPr>
            <w:rStyle w:val="Hyperlink"/>
          </w:rPr>
          <w:t>Open Science Collaboration, 2015</w:t>
        </w:r>
      </w:hyperlink>
      <w:r>
        <w:t xml:space="preserve">). Much effort is being devoted towards identifying the types of decisions which lead to unreliable </w:t>
      </w:r>
      <w:r>
        <w:lastRenderedPageBreak/>
        <w:t>results appearing in the literature (</w:t>
      </w:r>
      <w:hyperlink w:anchor="ref-simmons_false-positive_2011">
        <w:r>
          <w:rPr>
            <w:rStyle w:val="Hyperlink"/>
          </w:rPr>
          <w:t>Simmons et al., 2011</w:t>
        </w:r>
      </w:hyperlink>
      <w:r>
        <w:t>). Interestingly, many scientists openly admit that they have engaged in questionable research practices – design and analysis decisions which lead to untrustworthy results that fail to replicate (</w:t>
      </w:r>
      <w:hyperlink w:anchor="ref-gopalakrishna_prevalence_2022">
        <w:r>
          <w:rPr>
            <w:rStyle w:val="Hyperlink"/>
          </w:rPr>
          <w:t>Gopalakrishna et al., 2022</w:t>
        </w:r>
      </w:hyperlink>
      <w:r>
        <w:t>).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p w14:paraId="0CDB02C1" w14:textId="77777777" w:rsidR="0076229A" w:rsidRDefault="00000000">
      <w:pPr>
        <w:pStyle w:val="Heading3"/>
      </w:pPr>
      <w:bookmarkStart w:id="30" w:name="Xa57d85b2594cccdd35237729aa32c765afc0e25"/>
      <w:bookmarkStart w:id="31" w:name="_Toc196237311"/>
      <w:bookmarkEnd w:id="28"/>
      <w:r>
        <w:t>1.3.3 Positive Reinforcement of Planarian Behaviour</w:t>
      </w:r>
      <w:bookmarkEnd w:id="31"/>
    </w:p>
    <w:p w14:paraId="0CDB02C2" w14:textId="77777777" w:rsidR="0076229A" w:rsidRDefault="00000000">
      <w:pPr>
        <w:pStyle w:val="FirstParagraph"/>
      </w:pPr>
      <w:r>
        <w:t>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 (</w:t>
      </w:r>
      <w:hyperlink w:anchor="ref-algeri_effects_1983">
        <w:r>
          <w:rPr>
            <w:rStyle w:val="Hyperlink"/>
          </w:rPr>
          <w:t>Algeri et al., 1983</w:t>
        </w:r>
      </w:hyperlink>
      <w:r>
        <w:t xml:space="preserve">; </w:t>
      </w:r>
      <w:hyperlink w:anchor="ref-buttarelli_neuropharmacology_2008">
        <w:r>
          <w:rPr>
            <w:rStyle w:val="Hyperlink"/>
          </w:rPr>
          <w:t>Buttarelli et al., 2008</w:t>
        </w:r>
      </w:hyperlink>
      <w:r>
        <w:t>).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 (</w:t>
      </w:r>
      <w:hyperlink w:anchor="ref-pagan_planarians_2013">
        <w:r>
          <w:rPr>
            <w:rStyle w:val="Hyperlink"/>
          </w:rPr>
          <w:t>Pagán et al., 2013</w:t>
        </w:r>
      </w:hyperlink>
      <w:r>
        <w:t xml:space="preserve">; </w:t>
      </w:r>
      <w:hyperlink w:anchor="ref-rawls_first_2010">
        <w:r>
          <w:rPr>
            <w:rStyle w:val="Hyperlink"/>
          </w:rPr>
          <w:t>Rawls et al., 2010</w:t>
        </w:r>
      </w:hyperlink>
      <w:r>
        <w:t>).</w:t>
      </w:r>
    </w:p>
    <w:p w14:paraId="0CDB02C3" w14:textId="77777777" w:rsidR="0076229A" w:rsidRDefault="00000000">
      <w:pPr>
        <w:pStyle w:val="BodyText"/>
      </w:pPr>
      <w:r>
        <w:t>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 (</w:t>
      </w:r>
      <w:hyperlink w:anchor="ref-nestler_molecular_2019">
        <w:r>
          <w:rPr>
            <w:rStyle w:val="Hyperlink"/>
          </w:rPr>
          <w:t>Nestler &amp; Lüscher, 2019</w:t>
        </w:r>
      </w:hyperlink>
      <w:r>
        <w:t xml:space="preserve">). This agonistic effect is linked to the high that cocaine users experience, an effect shared by all drugs </w:t>
      </w:r>
      <w:r>
        <w:lastRenderedPageBreak/>
        <w:t>of abuse (</w:t>
      </w:r>
      <w:hyperlink w:anchor="ref-pierce_mesolimbic_2006">
        <w:r>
          <w:rPr>
            <w:rStyle w:val="Hyperlink"/>
          </w:rPr>
          <w:t>Pierce &amp; Kumaresan, 2006</w:t>
        </w:r>
      </w:hyperlink>
      <w:r>
        <w:t>). Cocaine also acts on serotonergic and noradrenergic transmission by blocking their respective transporters (</w:t>
      </w:r>
      <w:hyperlink w:anchor="ref-galli_sodium-dependent_1995">
        <w:r>
          <w:rPr>
            <w:rStyle w:val="Hyperlink"/>
          </w:rPr>
          <w:t>Galli et al., 1995</w:t>
        </w:r>
      </w:hyperlink>
      <w:r>
        <w:t xml:space="preserve">; </w:t>
      </w:r>
      <w:hyperlink w:anchor="ref-mateo_role_2004">
        <w:r>
          <w:rPr>
            <w:rStyle w:val="Hyperlink"/>
          </w:rPr>
          <w:t>Mateo et al., 2004</w:t>
        </w:r>
      </w:hyperlink>
      <w:r>
        <w:t>). The noradrenergic effects are thought to stimulate the sympathetic nervous system by blocking reuptake of noradrenaline and decreasing sympathetic nerve discharge, resulting in effects such as increased blood pressure and heart rate (</w:t>
      </w:r>
      <w:hyperlink w:anchor="ref-freye_pharmacology_2009">
        <w:r>
          <w:rPr>
            <w:rStyle w:val="Hyperlink"/>
          </w:rPr>
          <w:t>Freye, 2009</w:t>
        </w:r>
      </w:hyperlink>
      <w:r>
        <w:t xml:space="preserve">; </w:t>
      </w:r>
      <w:hyperlink w:anchor="ref-jacobsen_effects_1997">
        <w:r>
          <w:rPr>
            <w:rStyle w:val="Hyperlink"/>
          </w:rPr>
          <w:t>Jacobsen et al., 1997</w:t>
        </w:r>
      </w:hyperlink>
      <w:r>
        <w:t xml:space="preserve">; </w:t>
      </w:r>
      <w:hyperlink w:anchor="ref-nestler_molecular_2019">
        <w:r>
          <w:rPr>
            <w:rStyle w:val="Hyperlink"/>
          </w:rPr>
          <w:t>Nestler &amp; Lüscher, 2019</w:t>
        </w:r>
      </w:hyperlink>
      <w:r>
        <w:t>).</w:t>
      </w:r>
    </w:p>
    <w:p w14:paraId="0CDB02C4" w14:textId="77777777" w:rsidR="0076229A" w:rsidRDefault="00000000">
      <w:pPr>
        <w:pStyle w:val="BodyText"/>
      </w:pPr>
      <w:r>
        <w:t>Amaning-Kwarteng et al. (</w:t>
      </w:r>
      <w:hyperlink w:anchor="ref-amaning-kwarteng_relapse_2017">
        <w:r>
          <w:rPr>
            <w:rStyle w:val="Hyperlink"/>
          </w:rPr>
          <w:t>2017</w:t>
        </w:r>
      </w:hyperlink>
      <w:r>
        <w:t>) 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14:paraId="0CDB02C5" w14:textId="77777777" w:rsidR="0076229A" w:rsidRDefault="00000000">
      <w:pPr>
        <w:pStyle w:val="BodyText"/>
      </w:pPr>
      <w:r>
        <w:t>Building on prior work dating back to the 1960’s (</w:t>
      </w:r>
      <w:hyperlink w:anchor="ref-needleman_tolerance_1967">
        <w:r>
          <w:rPr>
            <w:rStyle w:val="Hyperlink"/>
          </w:rPr>
          <w:t>Needleman, 1967</w:t>
        </w:r>
      </w:hyperlink>
      <w:r>
        <w:t>), Mohammed Jawad et al. (</w:t>
      </w:r>
      <w:hyperlink w:anchor="ref-mohammed_jawad_dissociation_2018">
        <w:r>
          <w:rPr>
            <w:rStyle w:val="Hyperlink"/>
          </w:rPr>
          <w:t>2018</w:t>
        </w:r>
      </w:hyperlink>
      <w:r>
        <w:t>) 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14:paraId="0CDB02C6" w14:textId="77777777" w:rsidR="0076229A" w:rsidRDefault="00000000">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w:t>
      </w:r>
      <w:r>
        <w:lastRenderedPageBreak/>
        <w:t>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 (</w:t>
      </w:r>
      <w:hyperlink w:anchor="ref-chodkiewicz_conceptual_2023">
        <w:r>
          <w:rPr>
            <w:rStyle w:val="Hyperlink"/>
          </w:rPr>
          <w:t>Chodkiewicz, 2023</w:t>
        </w:r>
      </w:hyperlink>
      <w:r>
        <w:t>).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p w14:paraId="0CDB02C7" w14:textId="77777777" w:rsidR="0076229A" w:rsidRDefault="00000000">
      <w:pPr>
        <w:pStyle w:val="Heading2"/>
      </w:pPr>
      <w:bookmarkStart w:id="32" w:name="unresolved-questions"/>
      <w:bookmarkStart w:id="33" w:name="_Toc196237312"/>
      <w:bookmarkEnd w:id="22"/>
      <w:bookmarkEnd w:id="30"/>
      <w:r>
        <w:t>1.4 Unresolved Questions</w:t>
      </w:r>
      <w:bookmarkEnd w:id="33"/>
    </w:p>
    <w:p w14:paraId="0CDB02C8" w14:textId="77777777" w:rsidR="0076229A" w:rsidRDefault="00000000">
      <w:pPr>
        <w:pStyle w:val="FirstParagraph"/>
      </w:pPr>
      <w:r>
        <w:t>In the first half of the 20th century, there was doubt regarding whether invertebrates can learn. But as we look back nearly a century later, we have gathered ample evidence that planaria and many other invertebrates can form long-lasting memories (</w:t>
      </w:r>
      <w:hyperlink w:anchor="ref-amaning-kwarteng_relapse_2017">
        <w:r>
          <w:rPr>
            <w:rStyle w:val="Hyperlink"/>
          </w:rPr>
          <w:t>Amaning-Kwarteng et al., 2017</w:t>
        </w:r>
      </w:hyperlink>
      <w:r>
        <w:t xml:space="preserve">; </w:t>
      </w:r>
      <w:hyperlink w:anchor="ref-samuel_addiction-related_2021">
        <w:r>
          <w:rPr>
            <w:rStyle w:val="Hyperlink"/>
          </w:rPr>
          <w:t>Samuel et al., 2021</w:t>
        </w:r>
      </w:hyperlink>
      <w:r>
        <w:t xml:space="preserve">; </w:t>
      </w:r>
      <w:hyperlink w:anchor="ref-wells_training_1967">
        <w:r>
          <w:rPr>
            <w:rStyle w:val="Hyperlink"/>
          </w:rPr>
          <w:t>Wells, 1967</w:t>
        </w:r>
      </w:hyperlink>
      <w:r>
        <w:t>). Planaria are an especially useful organism given their ability to learn and their unique ability to regenerate. As has been shown with conditioning procedures, there is now evidence that memory can be successfully retained outside of the brain (</w:t>
      </w:r>
      <w:hyperlink w:anchor="ref-shomrat_automated_2013">
        <w:r>
          <w:rPr>
            <w:rStyle w:val="Hyperlink"/>
          </w:rPr>
          <w:t>Shomrat &amp; Levin, 2013</w:t>
        </w:r>
      </w:hyperlink>
      <w:r>
        <w:t>). The persistence of basic associative memory through regeneration is remarkable. But a more compelling finding that would truly shake our fundamental understanding of memory storage mechanisms would be the persistence of complex behavioural responses.</w:t>
      </w:r>
    </w:p>
    <w:p w14:paraId="0CDB02C9" w14:textId="77777777" w:rsidR="0076229A" w:rsidRDefault="00000000">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w:t>
      </w:r>
      <w:r>
        <w:lastRenderedPageBreak/>
        <w:t>storage and retrieval in humans. This project aims to extend the phenomenon of memory retention through regeneration shown for classical conditioning to an operant conditioned behaviour.</w:t>
      </w:r>
    </w:p>
    <w:p w14:paraId="0CDB02CA" w14:textId="77777777" w:rsidR="0076229A" w:rsidRDefault="00000000">
      <w:pPr>
        <w:pStyle w:val="BodyText"/>
      </w:pPr>
      <w:r>
        <w:t>Shomrat and Levin (</w:t>
      </w:r>
      <w:hyperlink w:anchor="ref-shomrat_automated_2013">
        <w:r>
          <w:rPr>
            <w:rStyle w:val="Hyperlink"/>
          </w:rPr>
          <w:t>2013</w:t>
        </w:r>
      </w:hyperlink>
      <w:r>
        <w:t>) 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14:paraId="0CDB02CB" w14:textId="77777777" w:rsidR="0076229A" w:rsidRDefault="00000000">
      <w:pPr>
        <w:pStyle w:val="BodyText"/>
      </w:pPr>
      <w:r>
        <w:t>The results of Shomrat and Levin (</w:t>
      </w:r>
      <w:hyperlink w:anchor="ref-shomrat_automated_2013">
        <w:r>
          <w:rPr>
            <w:rStyle w:val="Hyperlink"/>
          </w:rPr>
          <w:t>2013</w:t>
        </w:r>
      </w:hyperlink>
      <w:r>
        <w:t>) 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 (</w:t>
      </w:r>
      <w:hyperlink w:anchor="ref-de_wit_reinstatement_1981">
        <w:r>
          <w:rPr>
            <w:rStyle w:val="Hyperlink"/>
          </w:rPr>
          <w:t>Wit &amp; Stewart, 1981</w:t>
        </w:r>
      </w:hyperlink>
      <w:r>
        <w:t>). Eventually the animal will stop performing the conditioned response when the lever is presented. However, if the animal is exposed to the reinforcing stimulus before being placed back in the operant chamber, the lever pressing behaviour will spontaneously return (</w:t>
      </w:r>
      <w:hyperlink w:anchor="ref-de_wit_reinstatement_1981">
        <w:r>
          <w:rPr>
            <w:rStyle w:val="Hyperlink"/>
          </w:rPr>
          <w:t>Wit &amp; Stewart, 1981</w:t>
        </w:r>
      </w:hyperlink>
      <w:r>
        <w:t>).</w:t>
      </w:r>
    </w:p>
    <w:p w14:paraId="0CDB02CC" w14:textId="77777777" w:rsidR="0076229A" w:rsidRDefault="00000000">
      <w:pPr>
        <w:pStyle w:val="BodyText"/>
      </w:pPr>
      <w:r>
        <w:t xml:space="preserve">With respect to both phenomena, the memory is either not accessible or is not acted upon and requires exposure to the right stimulus to be reactivated. Although extinction and </w:t>
      </w:r>
      <w:r>
        <w:lastRenderedPageBreak/>
        <w:t>reinstatement of drug seeking behaviour has been modeled in planaria (</w:t>
      </w:r>
      <w:hyperlink w:anchor="ref-amaning-kwarteng_relapse_2017">
        <w:r>
          <w:rPr>
            <w:rStyle w:val="Hyperlink"/>
          </w:rPr>
          <w:t>Amaning-Kwarteng et al., 2017</w:t>
        </w:r>
      </w:hyperlink>
      <w:r>
        <w:t>),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14:paraId="0CDB02CD" w14:textId="77777777" w:rsidR="0076229A" w:rsidRDefault="00000000">
      <w:pPr>
        <w:pStyle w:val="Heading1"/>
      </w:pPr>
      <w:bookmarkStart w:id="34" w:name="sec-experiment-1"/>
      <w:bookmarkStart w:id="35" w:name="_Toc196237313"/>
      <w:bookmarkEnd w:id="9"/>
      <w:bookmarkEnd w:id="32"/>
      <w:r>
        <w:t>2. Experiment 1</w:t>
      </w:r>
      <w:bookmarkEnd w:id="35"/>
    </w:p>
    <w:p w14:paraId="0CDB02CE" w14:textId="77777777" w:rsidR="0076229A" w:rsidRDefault="00000000">
      <w:pPr>
        <w:pStyle w:val="FirstParagraph"/>
      </w:pPr>
      <w:r>
        <w:t>Experiment 1 aimed to determine an appropriate dose of cocaine that would be rewarding to planaria while not drastically altering their locomotive behaviour. Cocaine has been frequently used to classically condition planaria and to investigate its toxicity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palladini_pharmacological_1996">
        <w:r>
          <w:rPr>
            <w:rStyle w:val="Hyperlink"/>
          </w:rPr>
          <w:t>Palladini et al., 1996</w:t>
        </w:r>
      </w:hyperlink>
      <w:r>
        <w:t xml:space="preserve">; </w:t>
      </w:r>
      <w:hyperlink w:anchor="ref-raffa_description_2005">
        <w:r>
          <w:rPr>
            <w:rStyle w:val="Hyperlink"/>
          </w:rPr>
          <w:t>Raffa &amp; Desai, 2005</w:t>
        </w:r>
      </w:hyperlink>
      <w:r>
        <w:t xml:space="preserve">; </w:t>
      </w:r>
      <w:hyperlink w:anchor="ref-tallarida_ethanol_2014">
        <w:r>
          <w:rPr>
            <w:rStyle w:val="Hyperlink"/>
          </w:rPr>
          <w:t>Tallarida et al., 2014</w:t>
        </w:r>
      </w:hyperlink>
      <w:r>
        <w:t>). Conditioning studies have used doses ranging from 1μM (</w:t>
      </w:r>
      <w:hyperlink w:anchor="ref-hutchinson_persistent_2015">
        <w:r>
          <w:rPr>
            <w:rStyle w:val="Hyperlink"/>
          </w:rPr>
          <w:t>Hutchinson et al., 2015</w:t>
        </w:r>
      </w:hyperlink>
      <w:r>
        <w:t>) to 80μM (</w:t>
      </w:r>
      <w:hyperlink w:anchor="ref-raffa_cocaine_2005">
        <w:r>
          <w:rPr>
            <w:rStyle w:val="Hyperlink"/>
          </w:rPr>
          <w:t>Raffa et al., 2005</w:t>
        </w:r>
      </w:hyperlink>
      <w:r>
        <w:t>).</w:t>
      </w:r>
    </w:p>
    <w:p w14:paraId="0CDB02CF" w14:textId="77777777" w:rsidR="0076229A" w:rsidRDefault="00000000">
      <w:pPr>
        <w:pStyle w:val="BodyText"/>
      </w:pPr>
      <w:r>
        <w:t>Investigators have observed that some planaria species are more amenable to conditioning procedures than others (</w:t>
      </w:r>
      <w:hyperlink w:anchor="ref-mueller_use_2002">
        <w:r>
          <w:rPr>
            <w:rStyle w:val="Hyperlink"/>
          </w:rPr>
          <w:t>Mueller &amp; Levin, 2002</w:t>
        </w:r>
      </w:hyperlink>
      <w:r>
        <w:t xml:space="preserve">; </w:t>
      </w:r>
      <w:hyperlink w:anchor="ref-samuel_addiction-related_2021">
        <w:r>
          <w:rPr>
            <w:rStyle w:val="Hyperlink"/>
          </w:rPr>
          <w:t>Samuel et al., 2021</w:t>
        </w:r>
      </w:hyperlink>
      <w:r>
        <w:t>). Differences in the behaviour and responses of planarian species have been observed in response to several types of stimuli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p w14:paraId="0CDB02D0" w14:textId="77777777" w:rsidR="0076229A" w:rsidRDefault="00000000">
      <w:pPr>
        <w:pStyle w:val="Heading3"/>
      </w:pPr>
      <w:bookmarkStart w:id="36" w:name="colony-maintenance-and-handling"/>
      <w:bookmarkStart w:id="37" w:name="_Toc196237314"/>
      <w:r>
        <w:lastRenderedPageBreak/>
        <w:t>2.0.1 Colony Maintenance and Handling</w:t>
      </w:r>
      <w:bookmarkEnd w:id="37"/>
    </w:p>
    <w:p w14:paraId="0CDB02D1" w14:textId="77777777" w:rsidR="0076229A" w:rsidRDefault="00000000">
      <w:pPr>
        <w:pStyle w:val="FirstParagraph"/>
      </w:pPr>
      <w:r>
        <w:t xml:space="preserve">Due to restrictions on importing identified species such as </w:t>
      </w:r>
      <w:r>
        <w:rPr>
          <w:i/>
          <w:iCs/>
        </w:rPr>
        <w:t>Schmidtea mediterranea</w:t>
      </w:r>
      <w:r>
        <w:t xml:space="preserve"> into New Zealand, local planaria were sourced from a local stream within Wellington, New Zealand. Given the basic characteristics of the planaria (colour, head shape etc.) it is thought that there is a combination of </w:t>
      </w:r>
      <w:r>
        <w:rPr>
          <w:i/>
          <w:iCs/>
        </w:rPr>
        <w:t>Cura</w:t>
      </w:r>
      <w:r>
        <w:t xml:space="preserve"> and </w:t>
      </w:r>
      <w:r>
        <w:rPr>
          <w:i/>
          <w:iCs/>
        </w:rPr>
        <w:t>Neppia</w:t>
      </w:r>
      <w:r>
        <w:t xml:space="preserve"> – both of which are commonly found in New Zealand waterways. We intend to perform genomic analysis at a later date to confirm the species identity. Prior to collection for this experiment, planaria were housed in a 50 liter glass aquarium with internal filtering. The aquarium contained a natural ecological environment (rocks, snails, algae etc.). The tank water (referred to as “planaria water” 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p w14:paraId="0CDB02D2" w14:textId="77777777" w:rsidR="0076229A" w:rsidRDefault="00000000">
      <w:pPr>
        <w:pStyle w:val="Heading3"/>
      </w:pPr>
      <w:bookmarkStart w:id="38" w:name="materials-and-procedure"/>
      <w:bookmarkStart w:id="39" w:name="_Toc196237315"/>
      <w:bookmarkEnd w:id="36"/>
      <w:r>
        <w:t>2.0.2 Materials and Procedure</w:t>
      </w:r>
      <w:bookmarkEnd w:id="39"/>
    </w:p>
    <w:p w14:paraId="0CDB02D3" w14:textId="77777777" w:rsidR="0076229A" w:rsidRDefault="00000000">
      <w:pPr>
        <w:pStyle w:val="FirstParagraph"/>
      </w:pPr>
      <w:r>
        <w:t>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14:paraId="0CDB02D4" w14:textId="77777777" w:rsidR="0076229A" w:rsidRDefault="00000000">
      <w:pPr>
        <w:pStyle w:val="BodyText"/>
      </w:pPr>
      <w:r>
        <w:lastRenderedPageBreak/>
        <w:t>60 planaria were used in this experiment. Planaria were assigned to one of six dose conditions based on those commonly used in the planarian literature. This included 0, 1, 5, 10, 20 and 100μM (</w:t>
      </w:r>
      <w:r>
        <w:rPr>
          <w:i/>
          <w:iCs/>
        </w:rPr>
        <w:t>n</w:t>
      </w:r>
      <w:r>
        <w:t xml:space="preserve"> = 10 per condition). Subjects were run across twelve recording sessions</w:t>
      </w:r>
      <w:r>
        <w:rPr>
          <w:rStyle w:val="FootnoteReference"/>
        </w:rPr>
        <w:footnoteReference w:id="1"/>
      </w:r>
      <w:r>
        <w:t xml:space="preserve">. Subjects were collected from the breeding tank on the day of data collection. Within each session, subjects were randomly allocated to their condition using a freely available </w:t>
      </w:r>
      <w:hyperlink r:id="rId11" w:anchor="table">
        <w:r>
          <w:rPr>
            <w:rStyle w:val="Hyperlink"/>
          </w:rPr>
          <w:t>random number generator</w:t>
        </w:r>
      </w:hyperlink>
      <w:r>
        <w:t>.</w:t>
      </w:r>
    </w:p>
    <w:p w14:paraId="0CDB02D5" w14:textId="77777777" w:rsidR="0076229A" w:rsidRDefault="00000000">
      <w:pPr>
        <w:pStyle w:val="BodyText"/>
      </w:pPr>
      <w:r>
        <w:t>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14:paraId="0CDB02D6" w14:textId="77777777" w:rsidR="0076229A" w:rsidRDefault="00000000">
      <w:pPr>
        <w:pStyle w:val="BodyText"/>
      </w:pPr>
      <w:hyperlink w:anchor="fig-Dose_response_apparatus">
        <w:r>
          <w:rPr>
            <w:rStyle w:val="Hyperlink"/>
          </w:rPr>
          <w:t>Figure 4</w:t>
        </w:r>
      </w:hyperlink>
      <w:r>
        <w:t xml:space="preserve"> 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w:t>
      </w:r>
      <w:r>
        <w:lastRenderedPageBreak/>
        <w:t>dishes – this was important for digital tracking accuracy. Each drug concentration was rotated across the 5 grid positions between trials to control for any effects of lighting angle.</w:t>
      </w:r>
    </w:p>
    <w:p w14:paraId="0CDB02D7" w14:textId="77777777" w:rsidR="0076229A" w:rsidRDefault="00000000">
      <w:pPr>
        <w:pStyle w:val="FigureTitle"/>
      </w:pPr>
      <w:bookmarkStart w:id="40" w:name="fig-Dose_response_apparatus"/>
      <w:r>
        <w:t>Figure 4</w:t>
      </w:r>
    </w:p>
    <w:p w14:paraId="0CDB02D8" w14:textId="77777777" w:rsidR="0076229A" w:rsidRDefault="00000000">
      <w:pPr>
        <w:pStyle w:val="Caption"/>
      </w:pPr>
      <w:r>
        <w:t>Graphical Depiction of the Dose response apparatus</w:t>
      </w:r>
    </w:p>
    <w:p w14:paraId="0CDB02D9" w14:textId="77777777" w:rsidR="0076229A" w:rsidRDefault="00000000">
      <w:pPr>
        <w:pStyle w:val="FigureWithNote"/>
      </w:pPr>
      <w:r>
        <w:rPr>
          <w:noProof/>
        </w:rPr>
        <w:drawing>
          <wp:inline distT="0" distB="0" distL="0" distR="0" wp14:anchorId="0CDB047D" wp14:editId="0CDB047E">
            <wp:extent cx="5943600" cy="34671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rancis_Masters_Thesis_files/figure-docx/fig-Dose_response_apparatus-1.png"/>
                    <pic:cNvPicPr>
                      <a:picLocks noChangeAspect="1" noChangeArrowheads="1"/>
                    </pic:cNvPicPr>
                  </pic:nvPicPr>
                  <pic:blipFill>
                    <a:blip r:embed="rId12"/>
                    <a:stretch>
                      <a:fillRect/>
                    </a:stretch>
                  </pic:blipFill>
                  <pic:spPr bwMode="auto">
                    <a:xfrm>
                      <a:off x="0" y="0"/>
                      <a:ext cx="5943600" cy="3467100"/>
                    </a:xfrm>
                    <a:prstGeom prst="rect">
                      <a:avLst/>
                    </a:prstGeom>
                    <a:noFill/>
                    <a:ln w="9525">
                      <a:noFill/>
                      <a:headEnd/>
                      <a:tailEnd/>
                    </a:ln>
                  </pic:spPr>
                </pic:pic>
              </a:graphicData>
            </a:graphic>
          </wp:inline>
        </w:drawing>
      </w:r>
    </w:p>
    <w:bookmarkEnd w:id="40"/>
    <w:p w14:paraId="0CDB02DA" w14:textId="77777777" w:rsidR="0076229A" w:rsidRDefault="00000000">
      <w:pPr>
        <w:pStyle w:val="FigureNote"/>
      </w:pPr>
      <w:r>
        <w:rPr>
          <w:i/>
          <w:iCs/>
        </w:rPr>
        <w:t>Note</w:t>
      </w:r>
      <w:r>
        <w:t>.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p w14:paraId="0CDB02DB" w14:textId="77777777" w:rsidR="0076229A" w:rsidRDefault="00000000">
      <w:pPr>
        <w:pStyle w:val="Heading3"/>
      </w:pPr>
      <w:bookmarkStart w:id="41" w:name="results-and-discussion"/>
      <w:bookmarkStart w:id="42" w:name="_Toc196237316"/>
      <w:bookmarkEnd w:id="38"/>
      <w:r>
        <w:lastRenderedPageBreak/>
        <w:t>2.0.3 Results and Discussion</w:t>
      </w:r>
      <w:bookmarkEnd w:id="42"/>
    </w:p>
    <w:p w14:paraId="0CDB02DC" w14:textId="77777777" w:rsidR="0076229A" w:rsidRDefault="00000000">
      <w:pPr>
        <w:pStyle w:val="FirstParagraph"/>
      </w:pPr>
      <w:hyperlink w:anchor="fig-boxplot">
        <w:r>
          <w:rPr>
            <w:rStyle w:val="Hyperlink"/>
          </w:rPr>
          <w:t>Figure 5</w:t>
        </w:r>
      </w:hyperlink>
      <w:r>
        <w:t xml:space="preserve"> depicts the distance moved by planaria across the six conditions. Prior to performing any statistics, the assumptions of normality and homogeneity of variances were tested. Levene’s test for homogeneity of variances suggests there were equal variances across conditions (F = 1.95, </w:t>
      </w:r>
      <w:r>
        <w:rPr>
          <w:i/>
          <w:iCs/>
        </w:rPr>
        <w:t>p</w:t>
      </w:r>
      <w:r>
        <w:t xml:space="preserve"> = .101). The Shapiro-Wilk test indicated that the data were not normally distributed (W = 0.935, </w:t>
      </w:r>
      <w:r>
        <w:rPr>
          <w:i/>
          <w:iCs/>
        </w:rPr>
        <w:t>p</w:t>
      </w:r>
      <w:r>
        <w:t xml:space="preserve"> = .003). Due to violation of the assumptions of ANOVA, a Kuskal test was used to evaluate group differences. The results show a statistically significant effect of condition on distance moved (χ2 (5) = 11.3, </w:t>
      </w:r>
      <w:r>
        <w:rPr>
          <w:i/>
          <w:iCs/>
        </w:rPr>
        <w:t>p</w:t>
      </w:r>
      <w:r>
        <w:t xml:space="preserve"> = .045). An exploratory post-hoc Dunn’s test was carried out to determine the group differences. The results indicated that the 100μM group differed significantly from several other groups: control (</w:t>
      </w:r>
      <w:r>
        <w:rPr>
          <w:i/>
          <w:iCs/>
        </w:rPr>
        <w:t>p</w:t>
      </w:r>
      <w:r>
        <w:t xml:space="preserve"> = .006), 5μM (</w:t>
      </w:r>
      <w:r>
        <w:rPr>
          <w:i/>
          <w:iCs/>
        </w:rPr>
        <w:t>p</w:t>
      </w:r>
      <w:r>
        <w:t xml:space="preserve"> = .002), 10μM (</w:t>
      </w:r>
      <w:r>
        <w:rPr>
          <w:i/>
          <w:iCs/>
        </w:rPr>
        <w:t>p</w:t>
      </w:r>
      <w:r>
        <w:t xml:space="preserve"> = .003), and 20μM (</w:t>
      </w:r>
      <w:r>
        <w:rPr>
          <w:i/>
          <w:iCs/>
        </w:rPr>
        <w:t>p</w:t>
      </w:r>
      <w:r>
        <w:t xml:space="preserve"> = .016). No other significant differences were found.</w:t>
      </w:r>
    </w:p>
    <w:p w14:paraId="0CDB02DD" w14:textId="77777777" w:rsidR="0076229A" w:rsidRDefault="00000000">
      <w:pPr>
        <w:pStyle w:val="FigureTitle"/>
      </w:pPr>
      <w:bookmarkStart w:id="43" w:name="fig-boxplot"/>
      <w:r>
        <w:lastRenderedPageBreak/>
        <w:t>Figure 5</w:t>
      </w:r>
    </w:p>
    <w:p w14:paraId="0CDB02DE" w14:textId="77777777" w:rsidR="0076229A" w:rsidRDefault="00000000">
      <w:pPr>
        <w:pStyle w:val="Caption"/>
      </w:pPr>
      <w:r>
        <w:t>Plot of planarian motility by condition</w:t>
      </w:r>
    </w:p>
    <w:p w14:paraId="0CDB02DF" w14:textId="77777777" w:rsidR="0076229A" w:rsidRDefault="00000000">
      <w:pPr>
        <w:pStyle w:val="FigureWithNote"/>
      </w:pPr>
      <w:r>
        <w:rPr>
          <w:noProof/>
        </w:rPr>
        <w:drawing>
          <wp:inline distT="0" distB="0" distL="0" distR="0" wp14:anchorId="0CDB047F" wp14:editId="0CDB0480">
            <wp:extent cx="5943600" cy="34671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rancis_Masters_Thesis_files/figure-docx/fig-boxplot-1.png"/>
                    <pic:cNvPicPr>
                      <a:picLocks noChangeAspect="1" noChangeArrowheads="1"/>
                    </pic:cNvPicPr>
                  </pic:nvPicPr>
                  <pic:blipFill>
                    <a:blip r:embed="rId13"/>
                    <a:stretch>
                      <a:fillRect/>
                    </a:stretch>
                  </pic:blipFill>
                  <pic:spPr bwMode="auto">
                    <a:xfrm>
                      <a:off x="0" y="0"/>
                      <a:ext cx="5943600" cy="3467100"/>
                    </a:xfrm>
                    <a:prstGeom prst="rect">
                      <a:avLst/>
                    </a:prstGeom>
                    <a:noFill/>
                    <a:ln w="9525">
                      <a:noFill/>
                      <a:headEnd/>
                      <a:tailEnd/>
                    </a:ln>
                  </pic:spPr>
                </pic:pic>
              </a:graphicData>
            </a:graphic>
          </wp:inline>
        </w:drawing>
      </w:r>
    </w:p>
    <w:bookmarkEnd w:id="43"/>
    <w:p w14:paraId="0CDB02E0" w14:textId="77777777" w:rsidR="0076229A" w:rsidRDefault="00000000">
      <w:pPr>
        <w:pStyle w:val="FigureNote"/>
      </w:pPr>
      <w:r>
        <w:rPr>
          <w:i/>
          <w:iCs/>
        </w:rPr>
        <w:t>Note</w:t>
      </w:r>
      <w:r>
        <w:t>. Box and whisker plot of distanced moved by planaria over the 15-minute recording interval. Black bars indicate the mean distance moved for each condition.</w:t>
      </w:r>
    </w:p>
    <w:p w14:paraId="0CDB02E1" w14:textId="77777777" w:rsidR="0076229A" w:rsidRDefault="00000000">
      <w:pPr>
        <w:pStyle w:val="BodyText"/>
      </w:pPr>
      <w:r>
        <w:t xml:space="preserve">The results in </w:t>
      </w:r>
      <w:hyperlink w:anchor="fig-boxplot">
        <w:r>
          <w:rPr>
            <w:rStyle w:val="Hyperlink"/>
          </w:rPr>
          <w:t>Figure 5</w:t>
        </w:r>
      </w:hyperlink>
      <w:r>
        <w:t xml:space="preserve"> 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 Hutchinson et al. (</w:t>
      </w:r>
      <w:hyperlink w:anchor="ref-hutchinson_persistent_2015">
        <w:r>
          <w:rPr>
            <w:rStyle w:val="Hyperlink"/>
          </w:rPr>
          <w:t>2015</w:t>
        </w:r>
      </w:hyperlink>
      <w:r>
        <w:t xml:space="preserve">) observed a significant decrease in </w:t>
      </w:r>
      <w:r>
        <w:lastRenderedPageBreak/>
        <w:t>motility during exposure to 1μM of cocaine but not to 10μM when compared to a control group. No potential explanation was offered for this unusual curvilinear pattern.</w:t>
      </w:r>
    </w:p>
    <w:p w14:paraId="0CDB02E2" w14:textId="77777777" w:rsidR="0076229A" w:rsidRDefault="00000000">
      <w:pPr>
        <w:pStyle w:val="BodyText"/>
      </w:pPr>
      <w:r>
        <w:t>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 (</w:t>
      </w:r>
      <w:hyperlink w:anchor="ref-hutchinson_persistent_2015">
        <w:r>
          <w:rPr>
            <w:rStyle w:val="Hyperlink"/>
          </w:rPr>
          <w:t>Hutchinson et al., 2015</w:t>
        </w:r>
      </w:hyperlink>
      <w:r>
        <w:t>), 5μM (</w:t>
      </w:r>
      <w:hyperlink w:anchor="ref-amaning-kwarteng_relapse_2017">
        <w:r>
          <w:rPr>
            <w:rStyle w:val="Hyperlink"/>
          </w:rPr>
          <w:t>Amaning-Kwarteng et al., 2017</w:t>
        </w:r>
      </w:hyperlink>
      <w:r>
        <w:t>) or 10μM (</w:t>
      </w:r>
      <w:hyperlink w:anchor="ref-hutchinson_persistent_2015">
        <w:r>
          <w:rPr>
            <w:rStyle w:val="Hyperlink"/>
          </w:rPr>
          <w:t>Hutchinson et al., 2015</w:t>
        </w:r>
      </w:hyperlink>
      <w:r>
        <w:t>).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14:paraId="0CDB02E3" w14:textId="77777777" w:rsidR="0076229A" w:rsidRDefault="00000000">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 </w:t>
      </w:r>
      <w:hyperlink w:anchor="fig-ridgeplot">
        <w:r>
          <w:rPr>
            <w:rStyle w:val="Hyperlink"/>
          </w:rPr>
          <w:t>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 </w:t>
      </w:r>
      <w:r>
        <w:rPr>
          <w:i/>
          <w:iCs/>
        </w:rPr>
        <w:t>p</w:t>
      </w:r>
      <w:r>
        <w:t xml:space="preserve"> &lt; .001). In future dose-response assessments, shorter recording sessions may suffice to assess dose-response curves.</w:t>
      </w:r>
    </w:p>
    <w:p w14:paraId="0CDB02E4" w14:textId="77777777" w:rsidR="0076229A" w:rsidRDefault="00000000">
      <w:pPr>
        <w:pStyle w:val="FigureTitle"/>
      </w:pPr>
      <w:bookmarkStart w:id="44" w:name="fig-ridgeplot"/>
      <w:r>
        <w:lastRenderedPageBreak/>
        <w:t>Figure 6</w:t>
      </w:r>
    </w:p>
    <w:p w14:paraId="0CDB02E5" w14:textId="77777777" w:rsidR="0076229A" w:rsidRDefault="00000000">
      <w:pPr>
        <w:pStyle w:val="Caption"/>
      </w:pPr>
      <w:r>
        <w:t>Plot of planarian motility across recording interval</w:t>
      </w:r>
    </w:p>
    <w:p w14:paraId="0CDB02E6" w14:textId="77777777" w:rsidR="0076229A" w:rsidRDefault="00000000">
      <w:pPr>
        <w:pStyle w:val="FigureWithNote"/>
      </w:pPr>
      <w:r>
        <w:rPr>
          <w:noProof/>
        </w:rPr>
        <w:drawing>
          <wp:inline distT="0" distB="0" distL="0" distR="0" wp14:anchorId="0CDB0481" wp14:editId="0CDB0482">
            <wp:extent cx="5943600" cy="34671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rancis_Masters_Thesis_files/figure-docx/fig-ridgeplot-1.png"/>
                    <pic:cNvPicPr>
                      <a:picLocks noChangeAspect="1" noChangeArrowheads="1"/>
                    </pic:cNvPicPr>
                  </pic:nvPicPr>
                  <pic:blipFill>
                    <a:blip r:embed="rId14"/>
                    <a:stretch>
                      <a:fillRect/>
                    </a:stretch>
                  </pic:blipFill>
                  <pic:spPr bwMode="auto">
                    <a:xfrm>
                      <a:off x="0" y="0"/>
                      <a:ext cx="5943600" cy="3467100"/>
                    </a:xfrm>
                    <a:prstGeom prst="rect">
                      <a:avLst/>
                    </a:prstGeom>
                    <a:noFill/>
                    <a:ln w="9525">
                      <a:noFill/>
                      <a:headEnd/>
                      <a:tailEnd/>
                    </a:ln>
                  </pic:spPr>
                </pic:pic>
              </a:graphicData>
            </a:graphic>
          </wp:inline>
        </w:drawing>
      </w:r>
    </w:p>
    <w:bookmarkEnd w:id="44"/>
    <w:p w14:paraId="0CDB02E7" w14:textId="77777777" w:rsidR="0076229A" w:rsidRDefault="00000000">
      <w:pPr>
        <w:pStyle w:val="FigureNote"/>
      </w:pPr>
      <w:r>
        <w:rPr>
          <w:i/>
          <w:iCs/>
        </w:rPr>
        <w:t>Note</w:t>
      </w:r>
      <w:r>
        <w:t>. Ridge plot of distanced moved by planaria during each minute interval. Each ridge shows the distance distribution for all subjects during the minute interval. Black bars indicate the mean distance moved for the whole sample (treatment and control subjects).</w:t>
      </w:r>
    </w:p>
    <w:p w14:paraId="0CDB02E8" w14:textId="77777777" w:rsidR="0076229A" w:rsidRDefault="00000000">
      <w:pPr>
        <w:pStyle w:val="Heading1"/>
      </w:pPr>
      <w:bookmarkStart w:id="45" w:name="sec-experiment-2"/>
      <w:bookmarkStart w:id="46" w:name="_Toc196237317"/>
      <w:bookmarkEnd w:id="34"/>
      <w:bookmarkEnd w:id="41"/>
      <w:r>
        <w:t>3. Experiment 2</w:t>
      </w:r>
      <w:bookmarkEnd w:id="46"/>
    </w:p>
    <w:p w14:paraId="0CDB02E9" w14:textId="77777777" w:rsidR="0076229A" w:rsidRDefault="00000000">
      <w:pPr>
        <w:pStyle w:val="FirstParagraph"/>
      </w:pPr>
      <w:r>
        <w:t>Prior research has demonstrated the capacity for learning in planaria by way of classical conditioning. Moreover, it has been further shown that classically conditioned memories can be retained after decapitation and regeneration of the brain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w:t>
      </w:r>
      <w:r>
        <w:lastRenderedPageBreak/>
        <w:t xml:space="preserve">capacity for operant learning in this species of planaria. The power analysis, experimental design and analysis plan of this experiment were preregistered prior to data collection. The preregistration can be found online at </w:t>
      </w:r>
      <w:hyperlink r:id="rId15">
        <w:r>
          <w:rPr>
            <w:rStyle w:val="Hyperlink"/>
          </w:rPr>
          <w:t>Open Science Framework</w:t>
        </w:r>
      </w:hyperlink>
      <w:r>
        <w:t xml:space="preserve"> and at </w:t>
      </w:r>
      <w:hyperlink r:id="rId16">
        <w:r>
          <w:rPr>
            <w:rStyle w:val="Hyperlink"/>
          </w:rPr>
          <w:t>PsycArchives</w:t>
        </w:r>
      </w:hyperlink>
      <w:r>
        <w:t>.</w:t>
      </w:r>
    </w:p>
    <w:p w14:paraId="0CDB02EA" w14:textId="77777777" w:rsidR="0076229A" w:rsidRDefault="00000000">
      <w:pPr>
        <w:pStyle w:val="Heading3"/>
      </w:pPr>
      <w:bookmarkStart w:id="47" w:name="colony-maintenance-and-handling-1"/>
      <w:bookmarkStart w:id="48" w:name="_Toc196237318"/>
      <w:r>
        <w:t>3.0.1 Colony Maintenance and Handling</w:t>
      </w:r>
      <w:bookmarkEnd w:id="48"/>
    </w:p>
    <w:p w14:paraId="0CDB02EB" w14:textId="77777777" w:rsidR="0076229A" w:rsidRDefault="00000000">
      <w:pPr>
        <w:pStyle w:val="FirstParagraph"/>
      </w:pPr>
      <w:r>
        <w:t xml:space="preserve">The planaria and colony maintenance protocols were identical to those described in Experiment 1. To track subjects throughout the experiment, planaria were housed individually in 12-well plates with 2ml of planarian water (changed daily </w:t>
      </w:r>
      <w:r>
        <w:rPr>
          <w:rStyle w:val="FootnoteReference"/>
        </w:rPr>
        <w:footnoteReference w:id="2"/>
      </w:r>
      <w:r>
        <w:t>). Planaria were stored in a room with a 12-hour light/dark cycle with lights on at 9:30am till 9:30pm, but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p w14:paraId="0CDB02EC" w14:textId="77777777" w:rsidR="0076229A" w:rsidRDefault="00000000">
      <w:pPr>
        <w:pStyle w:val="Heading3"/>
      </w:pPr>
      <w:bookmarkStart w:id="49" w:name="sec-2-materials-and-methods"/>
      <w:bookmarkStart w:id="50" w:name="_Toc196237319"/>
      <w:bookmarkEnd w:id="47"/>
      <w:r>
        <w:lastRenderedPageBreak/>
        <w:t>3.0.2 Materials and Procedure</w:t>
      </w:r>
      <w:bookmarkEnd w:id="50"/>
    </w:p>
    <w:p w14:paraId="0CDB02ED" w14:textId="77777777" w:rsidR="0076229A" w:rsidRDefault="00000000">
      <w:pPr>
        <w:pStyle w:val="FirstParagraph"/>
      </w:pPr>
      <w:r>
        <w:t xml:space="preserve">Sixty planaria were used (treatment, </w:t>
      </w:r>
      <w:r>
        <w:rPr>
          <w:i/>
          <w:iCs/>
        </w:rPr>
        <w:t>n</w:t>
      </w:r>
      <w:r>
        <w:t xml:space="preserve"> = 30; vehicle, </w:t>
      </w:r>
      <w:r>
        <w:rPr>
          <w:i/>
          <w:iCs/>
        </w:rPr>
        <w:t>n</w:t>
      </w:r>
      <w:r>
        <w:t xml:space="preserve"> = 30). This experiment had four stages: baseline, conditioning, test, and reinstatement (see </w:t>
      </w:r>
      <w:hyperlink w:anchor="fig-exp2_timeline">
        <w:r>
          <w:rPr>
            <w:rStyle w:val="Hyperlink"/>
          </w:rPr>
          <w:t>Figure 7</w:t>
        </w:r>
      </w:hyperlink>
      <w:r>
        <w:t>). A modified version of the Y-maze conditioning procedure outlined by Read (</w:t>
      </w:r>
      <w:hyperlink w:anchor="ref-read_reinforcing_2021">
        <w:r>
          <w:rPr>
            <w:rStyle w:val="Hyperlink"/>
          </w:rPr>
          <w:t>2021</w:t>
        </w:r>
      </w:hyperlink>
      <w:r>
        <w:t xml:space="preserve">) was adopted. During baseline and conditioning trials two planaria were run concurrently in separate Y-mazes (see </w:t>
      </w:r>
      <w:hyperlink w:anchor="fig-Ymaze_V1_dimensions">
        <w:r>
          <w:rPr>
            <w:rStyle w:val="Hyperlink"/>
          </w:rPr>
          <w:t>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 </w:t>
      </w:r>
      <w:r>
        <w:rPr>
          <w:rStyle w:val="FootnoteReference"/>
        </w:rPr>
        <w:footnoteReference w:id="3"/>
      </w:r>
      <w:r>
        <w:t xml:space="preserve">. Once a subject entered an arm, the plug was inserted to stop liquid moving between compartments, after which 0.5ml remained in each arm </w:t>
      </w:r>
      <w:r>
        <w:rPr>
          <w:rStyle w:val="FootnoteReference"/>
        </w:rPr>
        <w:footnoteReference w:id="4"/>
      </w:r>
      <w:r>
        <w:t>. A planarian was considered to have entered the arm when the plug could be safely inserted without touching the planarian.</w:t>
      </w:r>
    </w:p>
    <w:p w14:paraId="0CDB02EE" w14:textId="77777777" w:rsidR="0076229A" w:rsidRDefault="00000000">
      <w:pPr>
        <w:pStyle w:val="BodyText"/>
      </w:pPr>
      <w:r>
        <w:t xml:space="preserve">When treatment subjects entered the active arm, 43.5μL of cocaine solution was pipetted near the center of the arm to achieve a 20μM concentration. If the inactive arm was selected, an </w:t>
      </w:r>
      <w:r>
        <w:lastRenderedPageBreak/>
        <w:t>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14:paraId="0CDB02EF" w14:textId="77777777" w:rsidR="0076229A" w:rsidRDefault="00000000">
      <w:pPr>
        <w:pStyle w:val="BodyText"/>
      </w:pPr>
      <w:r>
        <w:t xml:space="preserve">The memory retention test took place 14 days after conditioning (see </w:t>
      </w:r>
      <w:hyperlink w:anchor="fig-exp2_timeline">
        <w:r>
          <w:rPr>
            <w:rStyle w:val="Hyperlink"/>
          </w:rPr>
          <w:t>Figure 7</w:t>
        </w:r>
      </w:hyperlink>
      <w:r>
        <w:t>).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14:paraId="0CDB02F0" w14:textId="77777777" w:rsidR="0076229A" w:rsidRDefault="00000000">
      <w:pPr>
        <w:pStyle w:val="BodyText"/>
      </w:pPr>
      <w:r>
        <w:t xml:space="preserve">There were three exclusion criteria identified in the preregistration </w:t>
      </w:r>
      <w:hyperlink r:id="rId17">
        <w:r>
          <w:rPr>
            <w:rStyle w:val="Hyperlink"/>
          </w:rPr>
          <w:t>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w:t>
      </w:r>
      <w:r>
        <w:lastRenderedPageBreak/>
        <w:t>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14:paraId="0CDB02F1" w14:textId="77777777" w:rsidR="0076229A" w:rsidRDefault="00000000">
      <w:pPr>
        <w:pStyle w:val="BodyText"/>
      </w:pPr>
      <w:r>
        <w:t xml:space="preserve">Three laser etched Y-mazes were used for this experiment (see </w:t>
      </w:r>
      <w:hyperlink w:anchor="fig-Ymaze_V1_dimensions">
        <w:r>
          <w:rPr>
            <w:rStyle w:val="Hyperlink"/>
          </w:rPr>
          <w:t>Figure 8</w:t>
        </w:r>
      </w:hyperlink>
      <w:r>
        <w:t xml:space="preserve"> 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p w14:paraId="0CDB02F2" w14:textId="77777777" w:rsidR="0076229A" w:rsidRDefault="00000000">
      <w:pPr>
        <w:pStyle w:val="FigureTitle"/>
      </w:pPr>
      <w:bookmarkStart w:id="51" w:name="fig-exp2_timeline"/>
      <w:r>
        <w:lastRenderedPageBreak/>
        <w:t>Figure 7</w:t>
      </w:r>
    </w:p>
    <w:p w14:paraId="0CDB02F3" w14:textId="77777777" w:rsidR="0076229A" w:rsidRDefault="00000000">
      <w:pPr>
        <w:pStyle w:val="Caption"/>
      </w:pPr>
      <w:r>
        <w:t>Graphical Timeline of Experiment 2</w:t>
      </w:r>
    </w:p>
    <w:p w14:paraId="0CDB02F4" w14:textId="77777777" w:rsidR="0076229A" w:rsidRDefault="00000000">
      <w:pPr>
        <w:pStyle w:val="FigureWithoutNote"/>
      </w:pPr>
      <w:r>
        <w:rPr>
          <w:noProof/>
        </w:rPr>
        <w:drawing>
          <wp:inline distT="0" distB="0" distL="0" distR="0" wp14:anchorId="0CDB0483" wp14:editId="0CDB0484">
            <wp:extent cx="5943600" cy="396239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rancis_Masters_Thesis_files/figure-docx/fig-exp2_timeline-1.png"/>
                    <pic:cNvPicPr>
                      <a:picLocks noChangeAspect="1" noChangeArrowheads="1"/>
                    </pic:cNvPicPr>
                  </pic:nvPicPr>
                  <pic:blipFill>
                    <a:blip r:embed="rId18"/>
                    <a:stretch>
                      <a:fillRect/>
                    </a:stretch>
                  </pic:blipFill>
                  <pic:spPr bwMode="auto">
                    <a:xfrm>
                      <a:off x="0" y="0"/>
                      <a:ext cx="5943600" cy="3962399"/>
                    </a:xfrm>
                    <a:prstGeom prst="rect">
                      <a:avLst/>
                    </a:prstGeom>
                    <a:noFill/>
                    <a:ln w="9525">
                      <a:noFill/>
                      <a:headEnd/>
                      <a:tailEnd/>
                    </a:ln>
                  </pic:spPr>
                </pic:pic>
              </a:graphicData>
            </a:graphic>
          </wp:inline>
        </w:drawing>
      </w:r>
    </w:p>
    <w:p w14:paraId="0CDB02F5" w14:textId="77777777" w:rsidR="0076229A" w:rsidRDefault="00000000">
      <w:pPr>
        <w:pStyle w:val="FigureTitle"/>
      </w:pPr>
      <w:bookmarkStart w:id="52" w:name="fig-Ymaze_V1_dimensions"/>
      <w:bookmarkEnd w:id="51"/>
      <w:r>
        <w:lastRenderedPageBreak/>
        <w:t>Figure 8</w:t>
      </w:r>
    </w:p>
    <w:p w14:paraId="0CDB02F6" w14:textId="77777777" w:rsidR="0076229A" w:rsidRDefault="00000000">
      <w:pPr>
        <w:pStyle w:val="Caption"/>
      </w:pPr>
      <w:r>
        <w:t>Laser etched plastic Y-maze</w:t>
      </w:r>
    </w:p>
    <w:p w14:paraId="0CDB02F7" w14:textId="77777777" w:rsidR="0076229A" w:rsidRDefault="00000000">
      <w:pPr>
        <w:pStyle w:val="FigureWithNote"/>
      </w:pPr>
      <w:r>
        <w:rPr>
          <w:noProof/>
        </w:rPr>
        <w:drawing>
          <wp:inline distT="0" distB="0" distL="0" distR="0" wp14:anchorId="0CDB0485" wp14:editId="0CDB0486">
            <wp:extent cx="5943600" cy="396239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Francis_Masters_Thesis_files/figure-docx/fig-Ymaze_V1_dimensions-1.png"/>
                    <pic:cNvPicPr>
                      <a:picLocks noChangeAspect="1" noChangeArrowheads="1"/>
                    </pic:cNvPicPr>
                  </pic:nvPicPr>
                  <pic:blipFill>
                    <a:blip r:embed="rId19"/>
                    <a:stretch>
                      <a:fillRect/>
                    </a:stretch>
                  </pic:blipFill>
                  <pic:spPr bwMode="auto">
                    <a:xfrm>
                      <a:off x="0" y="0"/>
                      <a:ext cx="5943600" cy="3962399"/>
                    </a:xfrm>
                    <a:prstGeom prst="rect">
                      <a:avLst/>
                    </a:prstGeom>
                    <a:noFill/>
                    <a:ln w="9525">
                      <a:noFill/>
                      <a:headEnd/>
                      <a:tailEnd/>
                    </a:ln>
                  </pic:spPr>
                </pic:pic>
              </a:graphicData>
            </a:graphic>
          </wp:inline>
        </w:drawing>
      </w:r>
    </w:p>
    <w:bookmarkEnd w:id="52"/>
    <w:p w14:paraId="0CDB02F8" w14:textId="77777777" w:rsidR="0076229A" w:rsidRDefault="00000000">
      <w:pPr>
        <w:pStyle w:val="FigureNote"/>
      </w:pPr>
      <w:r>
        <w:rPr>
          <w:i/>
          <w:iCs/>
        </w:rPr>
        <w:t>Note</w:t>
      </w:r>
      <w:r>
        <w:t>.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p w14:paraId="0CDB02F9" w14:textId="77777777" w:rsidR="0076229A" w:rsidRDefault="00000000">
      <w:pPr>
        <w:pStyle w:val="Heading3"/>
      </w:pPr>
      <w:bookmarkStart w:id="53" w:name="results-and-discussion-1"/>
      <w:bookmarkStart w:id="54" w:name="_Toc196237320"/>
      <w:bookmarkEnd w:id="49"/>
      <w:r>
        <w:t>3.0.3 Results and Discussion</w:t>
      </w:r>
      <w:bookmarkEnd w:id="54"/>
    </w:p>
    <w:p w14:paraId="0CDB02FA" w14:textId="77777777" w:rsidR="0076229A" w:rsidRDefault="00000000">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w:t>
      </w:r>
      <w:r>
        <w:lastRenderedPageBreak/>
        <w:t>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This resulted in different numbers of subjects for the comparisons at each time point. For this reason, the number of subjects per condition at each phase have been included in the figures shown below.</w:t>
      </w:r>
    </w:p>
    <w:p w14:paraId="0CDB02FB" w14:textId="77777777" w:rsidR="0076229A" w:rsidRDefault="00000000">
      <w:pPr>
        <w:pStyle w:val="BodyText"/>
      </w:pPr>
      <w:r>
        <w:t>After removing subjects that met the exclusion criteria, the majority of subjects had an initial preference towards the right arm (</w:t>
      </w:r>
      <w:r>
        <w:rPr>
          <w:i/>
          <w:iCs/>
        </w:rPr>
        <w:t>n</w:t>
      </w:r>
      <w:r>
        <w:t xml:space="preserve"> = 25), with just over a quarter favouring the left arm (</w:t>
      </w:r>
      <w:r>
        <w:rPr>
          <w:i/>
          <w:iCs/>
        </w:rPr>
        <w:t>n</w:t>
      </w:r>
      <w:r>
        <w:t xml:space="preserve"> = 13) and several having no preference (</w:t>
      </w:r>
      <w:r>
        <w:rPr>
          <w:i/>
          <w:iCs/>
        </w:rPr>
        <w:t>n</w:t>
      </w:r>
      <w:r>
        <w:t xml:space="preserve"> =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n</w:t>
      </w:r>
      <w:r>
        <w:t xml:space="preserve"> = 6) than the left arm (</w:t>
      </w:r>
      <w:r>
        <w:rPr>
          <w:i/>
          <w:iCs/>
        </w:rPr>
        <w:t>n</w:t>
      </w:r>
      <w:r>
        <w:t xml:space="preserve"> = 4), and a few showing no preference (</w:t>
      </w:r>
      <w:r>
        <w:rPr>
          <w:i/>
          <w:iCs/>
        </w:rPr>
        <w:t>n</w:t>
      </w:r>
      <w:r>
        <w:t xml:space="preserve"> = 3).</w:t>
      </w:r>
    </w:p>
    <w:p w14:paraId="0CDB02FC" w14:textId="77777777" w:rsidR="0076229A" w:rsidRDefault="00000000">
      <w:pPr>
        <w:pStyle w:val="BodyText"/>
      </w:pPr>
      <w:hyperlink w:anchor="fig-exp2decisions">
        <w:r>
          <w:rPr>
            <w:rStyle w:val="Hyperlink"/>
          </w:rPr>
          <w:t>Figure 9</w:t>
        </w:r>
      </w:hyperlink>
      <w:r>
        <w:t xml:space="preserve"> shows the average proportion of trials for which subjects entered the active arm at each time point.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0CDB02FD" w14:textId="77777777" w:rsidR="0076229A" w:rsidRDefault="00000000">
      <w:pPr>
        <w:pStyle w:val="BodyText"/>
      </w:pPr>
      <w:r>
        <w:lastRenderedPageBreak/>
        <w:t xml:space="preserve">We did not detect a significant effect of condition (χ2 (1) = 0.773, </w:t>
      </w:r>
      <w:r>
        <w:rPr>
          <w:i/>
          <w:iCs/>
        </w:rPr>
        <w:t>p</w:t>
      </w:r>
      <w:r>
        <w:t xml:space="preserve"> = .379). The results indicated a significant effect of time (χ2 (3) = 35.5, </w:t>
      </w:r>
      <w:r>
        <w:rPr>
          <w:i/>
          <w:iCs/>
        </w:rPr>
        <w:t>p</w:t>
      </w:r>
      <w:r>
        <w:t xml:space="preserve"> &lt; .001) and a significant time*condition interaction (χ2 (3) = 10.2, </w:t>
      </w:r>
      <w:r>
        <w:rPr>
          <w:i/>
          <w:iCs/>
        </w:rPr>
        <w:t>p</w:t>
      </w:r>
      <w:r>
        <w:t xml:space="preserve"> = .017).</w:t>
      </w:r>
    </w:p>
    <w:p w14:paraId="0CDB02FE" w14:textId="77777777" w:rsidR="0076229A" w:rsidRDefault="00000000">
      <w:pPr>
        <w:pStyle w:val="BodyText"/>
      </w:pPr>
      <w:r>
        <w:t>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There were two within-group differences for the control subjects: endpoint differed significantly from baseline (</w:t>
      </w:r>
      <w:r>
        <w:rPr>
          <w:i/>
          <w:iCs/>
        </w:rPr>
        <w:t>h</w:t>
      </w:r>
      <w:r>
        <w:t xml:space="preserve"> = 0.56, </w:t>
      </w:r>
      <w:r>
        <w:rPr>
          <w:i/>
          <w:iCs/>
        </w:rPr>
        <w:t>p</w:t>
      </w:r>
      <w:r>
        <w:t xml:space="preserve"> &lt; .001), and test differed significantly from endpoint (</w:t>
      </w:r>
      <w:r>
        <w:rPr>
          <w:i/>
          <w:iCs/>
        </w:rPr>
        <w:t>h</w:t>
      </w:r>
      <w:r>
        <w:t xml:space="preserve"> = 0.65, </w:t>
      </w:r>
      <w:r>
        <w:rPr>
          <w:i/>
          <w:iCs/>
        </w:rPr>
        <w:t>p</w:t>
      </w:r>
      <w:r>
        <w:t xml:space="preserve"> &lt; .001). There were three within-group differences for the treatment subjects: endpoint differed significantly from baseline (</w:t>
      </w:r>
      <w:r>
        <w:rPr>
          <w:i/>
          <w:iCs/>
        </w:rPr>
        <w:t>h</w:t>
      </w:r>
      <w:r>
        <w:t xml:space="preserve"> = 0.4, </w:t>
      </w:r>
      <w:r>
        <w:rPr>
          <w:i/>
          <w:iCs/>
        </w:rPr>
        <w:t>p</w:t>
      </w:r>
      <w:r>
        <w:t xml:space="preserve"> = .002), test differed significantly from baseline (</w:t>
      </w:r>
      <w:r>
        <w:rPr>
          <w:i/>
          <w:iCs/>
        </w:rPr>
        <w:t>h</w:t>
      </w:r>
      <w:r>
        <w:t xml:space="preserve"> = 0.35, </w:t>
      </w:r>
      <w:r>
        <w:rPr>
          <w:i/>
          <w:iCs/>
        </w:rPr>
        <w:t>p</w:t>
      </w:r>
      <w:r>
        <w:t xml:space="preserve"> = .044), and reinstatement differed significantly from endpoint (</w:t>
      </w:r>
      <w:r>
        <w:rPr>
          <w:i/>
          <w:iCs/>
        </w:rPr>
        <w:t>h</w:t>
      </w:r>
      <w:r>
        <w:t xml:space="preserve"> = 0.36, </w:t>
      </w:r>
      <w:r>
        <w:rPr>
          <w:i/>
          <w:iCs/>
        </w:rPr>
        <w:t>p</w:t>
      </w:r>
      <w:r>
        <w:t xml:space="preserve"> = .035). A significant between-group difference was found in the preference score between treatment and control subjects at test (</w:t>
      </w:r>
      <w:r>
        <w:rPr>
          <w:i/>
          <w:iCs/>
        </w:rPr>
        <w:t>h</w:t>
      </w:r>
      <w:r>
        <w:t xml:space="preserve"> = 0.48, </w:t>
      </w:r>
      <w:r>
        <w:rPr>
          <w:i/>
          <w:iCs/>
        </w:rPr>
        <w:t>p</w:t>
      </w:r>
      <w:r>
        <w:t xml:space="preserve"> = 0.004). Treatment subjects entered the active arm more often (</w:t>
      </w:r>
      <w:r>
        <w:rPr>
          <w:i/>
          <w:iCs/>
        </w:rPr>
        <w:t>M</w:t>
      </w:r>
      <w:r>
        <w:t xml:space="preserve"> = 0.427, </w:t>
      </w:r>
      <w:r>
        <w:rPr>
          <w:i/>
          <w:iCs/>
        </w:rPr>
        <w:t>SD</w:t>
      </w:r>
      <w:r>
        <w:t xml:space="preserve"> = 0.29) than control subjects (</w:t>
      </w:r>
      <w:r>
        <w:rPr>
          <w:i/>
          <w:iCs/>
        </w:rPr>
        <w:t>M</w:t>
      </w:r>
      <w:r>
        <w:t xml:space="preserve"> = 0.208, </w:t>
      </w:r>
      <w:r>
        <w:rPr>
          <w:i/>
          <w:iCs/>
        </w:rPr>
        <w:t>SD</w:t>
      </w:r>
      <w:r>
        <w:t xml:space="preserve"> = 0.177) No other significant between group differences were detected.</w:t>
      </w:r>
    </w:p>
    <w:p w14:paraId="0CDB02FF" w14:textId="77777777" w:rsidR="0076229A" w:rsidRDefault="00000000">
      <w:r>
        <w:br w:type="page"/>
      </w:r>
    </w:p>
    <w:p w14:paraId="0CDB0300" w14:textId="77777777" w:rsidR="0076229A" w:rsidRDefault="00000000">
      <w:pPr>
        <w:pStyle w:val="FigureTitle"/>
      </w:pPr>
      <w:bookmarkStart w:id="55" w:name="fig-exp2decisions"/>
      <w:r>
        <w:lastRenderedPageBreak/>
        <w:t>Figure 9</w:t>
      </w:r>
    </w:p>
    <w:p w14:paraId="0CDB0301" w14:textId="77777777" w:rsidR="0076229A" w:rsidRDefault="00000000">
      <w:pPr>
        <w:pStyle w:val="Caption"/>
      </w:pPr>
      <w:r>
        <w:t>Learning and Memory Retention across two weeks in Cocaine Treated Planaria</w:t>
      </w:r>
    </w:p>
    <w:p w14:paraId="0CDB0302" w14:textId="77777777" w:rsidR="0076229A" w:rsidRDefault="00000000">
      <w:pPr>
        <w:pStyle w:val="FigureWithNote"/>
      </w:pPr>
      <w:r>
        <w:rPr>
          <w:noProof/>
        </w:rPr>
        <w:drawing>
          <wp:inline distT="0" distB="0" distL="0" distR="0" wp14:anchorId="0CDB0487" wp14:editId="0CDB0488">
            <wp:extent cx="5943600" cy="69342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rancis_Masters_Thesis_files/figure-docx/fig-exp2decisions-1.png"/>
                    <pic:cNvPicPr>
                      <a:picLocks noChangeAspect="1" noChangeArrowheads="1"/>
                    </pic:cNvPicPr>
                  </pic:nvPicPr>
                  <pic:blipFill>
                    <a:blip r:embed="rId20"/>
                    <a:stretch>
                      <a:fillRect/>
                    </a:stretch>
                  </pic:blipFill>
                  <pic:spPr bwMode="auto">
                    <a:xfrm>
                      <a:off x="0" y="0"/>
                      <a:ext cx="5943600" cy="6934200"/>
                    </a:xfrm>
                    <a:prstGeom prst="rect">
                      <a:avLst/>
                    </a:prstGeom>
                    <a:noFill/>
                    <a:ln w="9525">
                      <a:noFill/>
                      <a:headEnd/>
                      <a:tailEnd/>
                    </a:ln>
                  </pic:spPr>
                </pic:pic>
              </a:graphicData>
            </a:graphic>
          </wp:inline>
        </w:drawing>
      </w:r>
    </w:p>
    <w:bookmarkEnd w:id="55"/>
    <w:p w14:paraId="0CDB0303" w14:textId="77777777" w:rsidR="0076229A" w:rsidRDefault="00000000">
      <w:pPr>
        <w:pStyle w:val="FigureNote"/>
      </w:pPr>
      <w:r>
        <w:rPr>
          <w:i/>
          <w:iCs/>
        </w:rPr>
        <w:lastRenderedPageBreak/>
        <w:t>Note</w:t>
      </w:r>
      <w:r>
        <w:t>.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14:paraId="0CDB0304" w14:textId="77777777" w:rsidR="0076229A" w:rsidRDefault="00000000">
      <w:r>
        <w:br w:type="page"/>
      </w:r>
    </w:p>
    <w:p w14:paraId="0CDB0305" w14:textId="77777777" w:rsidR="0076229A" w:rsidRDefault="00000000">
      <w:pPr>
        <w:pStyle w:val="BodyText"/>
      </w:pPr>
      <w:r>
        <w:lastRenderedPageBreak/>
        <w:t xml:space="preserve">Looking at the results in </w:t>
      </w:r>
      <w:hyperlink w:anchor="fig-exp2decisions">
        <w:r>
          <w:rPr>
            <w:rStyle w:val="Hyperlink"/>
          </w:rPr>
          <w:t>Figure 9</w:t>
        </w:r>
      </w:hyperlink>
      <w:r>
        <w:t>B, subjects in the treatment group showed evidence of acquiring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14:paraId="0CDB0306" w14:textId="77777777" w:rsidR="0076229A" w:rsidRDefault="00000000">
      <w:pPr>
        <w:pStyle w:val="BodyText"/>
      </w:pPr>
      <w:hyperlink w:anchor="fig-exp2decisions">
        <w:r>
          <w:rPr>
            <w:rStyle w:val="Hyperlink"/>
          </w:rPr>
          <w:t>Figure 9</w:t>
        </w:r>
      </w:hyperlink>
      <w:r>
        <w:t>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14:paraId="0CDB0307" w14:textId="77777777" w:rsidR="0076229A" w:rsidRDefault="00000000">
      <w:pPr>
        <w:pStyle w:val="BodyText"/>
      </w:pPr>
      <w:r>
        <w:t xml:space="preserve">The between groups comparison seen in </w:t>
      </w:r>
      <w:hyperlink w:anchor="fig-exp2decisions">
        <w:r>
          <w:rPr>
            <w:rStyle w:val="Hyperlink"/>
          </w:rPr>
          <w:t>Figure 9</w:t>
        </w:r>
      </w:hyperlink>
      <w:r>
        <w:t>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14:paraId="0CDB0308" w14:textId="77777777" w:rsidR="0076229A" w:rsidRDefault="00000000">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w:t>
      </w:r>
      <w:r>
        <w:lastRenderedPageBreak/>
        <w:t xml:space="preserve">responding in the treatment group compared to the control group. The response time data across the four experimental phases are shown in </w:t>
      </w:r>
      <w:hyperlink w:anchor="fig-decision-time">
        <w:r>
          <w:rPr>
            <w:rStyle w:val="Hyperlink"/>
          </w:rPr>
          <w:t>Figure 10</w:t>
        </w:r>
      </w:hyperlink>
      <w:r>
        <w:t>.</w:t>
      </w:r>
    </w:p>
    <w:p w14:paraId="0CDB0309" w14:textId="77777777" w:rsidR="0076229A" w:rsidRDefault="00000000">
      <w:pPr>
        <w:pStyle w:val="FigureTitle"/>
      </w:pPr>
      <w:bookmarkStart w:id="56" w:name="fig-decision-time"/>
      <w:r>
        <w:t>Figure 10</w:t>
      </w:r>
    </w:p>
    <w:p w14:paraId="0CDB030A" w14:textId="77777777" w:rsidR="0076229A" w:rsidRDefault="00000000">
      <w:pPr>
        <w:pStyle w:val="Caption"/>
      </w:pPr>
      <w:r>
        <w:t>Decision Latency Across Experimental Phases</w:t>
      </w:r>
    </w:p>
    <w:p w14:paraId="0CDB030B" w14:textId="77777777" w:rsidR="0076229A" w:rsidRDefault="00000000">
      <w:pPr>
        <w:pStyle w:val="FigureWithNote"/>
      </w:pPr>
      <w:r>
        <w:rPr>
          <w:noProof/>
        </w:rPr>
        <w:drawing>
          <wp:inline distT="0" distB="0" distL="0" distR="0" wp14:anchorId="0CDB0489" wp14:editId="0CDB048A">
            <wp:extent cx="5943600" cy="520065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rancis_Masters_Thesis_files/figure-docx/fig-decision-time-1.png"/>
                    <pic:cNvPicPr>
                      <a:picLocks noChangeAspect="1" noChangeArrowheads="1"/>
                    </pic:cNvPicPr>
                  </pic:nvPicPr>
                  <pic:blipFill>
                    <a:blip r:embed="rId21"/>
                    <a:stretch>
                      <a:fillRect/>
                    </a:stretch>
                  </pic:blipFill>
                  <pic:spPr bwMode="auto">
                    <a:xfrm>
                      <a:off x="0" y="0"/>
                      <a:ext cx="5943600" cy="5200650"/>
                    </a:xfrm>
                    <a:prstGeom prst="rect">
                      <a:avLst/>
                    </a:prstGeom>
                    <a:noFill/>
                    <a:ln w="9525">
                      <a:noFill/>
                      <a:headEnd/>
                      <a:tailEnd/>
                    </a:ln>
                  </pic:spPr>
                </pic:pic>
              </a:graphicData>
            </a:graphic>
          </wp:inline>
        </w:drawing>
      </w:r>
    </w:p>
    <w:bookmarkEnd w:id="56"/>
    <w:p w14:paraId="0CDB030C" w14:textId="77777777" w:rsidR="0076229A" w:rsidRDefault="00000000">
      <w:pPr>
        <w:pStyle w:val="FigureNote"/>
      </w:pPr>
      <w:r>
        <w:rPr>
          <w:i/>
          <w:iCs/>
        </w:rPr>
        <w:t>Note</w:t>
      </w:r>
      <w:r>
        <w:t>. Time taken to make a response across phases and between conditions. Vertical lines show the median values. Boxes represent the inter-quartile range (IQR), with whiskers extending out 1.5 times the IQR.</w:t>
      </w:r>
    </w:p>
    <w:p w14:paraId="0CDB030D" w14:textId="77777777" w:rsidR="0076229A" w:rsidRDefault="00000000">
      <w:r>
        <w:lastRenderedPageBreak/>
        <w:br w:type="page"/>
      </w:r>
    </w:p>
    <w:p w14:paraId="0CDB030E" w14:textId="77777777" w:rsidR="0076229A" w:rsidRDefault="00000000">
      <w:pPr>
        <w:pStyle w:val="BodyText"/>
      </w:pPr>
      <w:r>
        <w:lastRenderedPageBreak/>
        <w:t>The decision latency data were analysed with a linear mixed-effects model using the lme4 package for R (</w:t>
      </w:r>
      <w:hyperlink w:anchor="ref-bates_fitting_2015">
        <w:r>
          <w:rPr>
            <w:rStyle w:val="Hyperlink"/>
          </w:rPr>
          <w:t>Bates et al., 2015</w:t>
        </w:r>
      </w:hyperlink>
      <w:r>
        <w:t>). The model included fixed effects of condition, time point, and an interaction term. Subject ID was set as a random effect to account for repeated measures. The decision time data were log-transformed. Type III ANOVA was conducted using the car package (</w:t>
      </w:r>
      <w:hyperlink w:anchor="ref-fox_r_2019">
        <w:r>
          <w:rPr>
            <w:rStyle w:val="Hyperlink"/>
          </w:rPr>
          <w:t>Fox &amp; Weisberg, 2019</w:t>
        </w:r>
      </w:hyperlink>
      <w:r>
        <w:t>) to test for statistical significance of the fixed effects. Pairwise comparisons with a Bonferroni correction were carried out using the emmeans package in R (</w:t>
      </w:r>
      <w:hyperlink w:anchor="ref-lenth_emmeans_2024">
        <w:r>
          <w:rPr>
            <w:rStyle w:val="Hyperlink"/>
          </w:rPr>
          <w:t>Lenth, 2024</w:t>
        </w:r>
      </w:hyperlink>
      <w:r>
        <w:t>).</w:t>
      </w:r>
    </w:p>
    <w:p w14:paraId="0CDB030F" w14:textId="77777777" w:rsidR="0076229A" w:rsidRDefault="00000000">
      <w:pPr>
        <w:pStyle w:val="BodyText"/>
      </w:pPr>
      <w:r>
        <w:t xml:space="preserve">The ANOVA results revealed a significant effect of time (χ2 (3) = 24, </w:t>
      </w:r>
      <w:r>
        <w:rPr>
          <w:i/>
          <w:iCs/>
        </w:rPr>
        <w:t>p</w:t>
      </w:r>
      <w:r>
        <w:t xml:space="preserve"> &lt; .001), but failed to show a significant effect of condition (χ2 (1) = 0.266, </w:t>
      </w:r>
      <w:r>
        <w:rPr>
          <w:i/>
          <w:iCs/>
        </w:rPr>
        <w:t>p</w:t>
      </w:r>
      <w:r>
        <w:t xml:space="preserve"> = .606). No time*condition interaction effect was found (χ2 (3) = 1.88, </w:t>
      </w:r>
      <w:r>
        <w:rPr>
          <w:i/>
          <w:iCs/>
        </w:rPr>
        <w:t>p</w:t>
      </w:r>
      <w:r>
        <w:t xml:space="preserve"> = .598).</w:t>
      </w:r>
    </w:p>
    <w:p w14:paraId="0CDB0310" w14:textId="77777777" w:rsidR="0076229A" w:rsidRDefault="00000000">
      <w:pPr>
        <w:pStyle w:val="BodyText"/>
      </w:pPr>
      <w:r>
        <w:t>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d</w:t>
      </w:r>
      <w:r>
        <w:t xml:space="preserve"> = .56, </w:t>
      </w:r>
      <w:r>
        <w:rPr>
          <w:i/>
          <w:iCs/>
        </w:rPr>
        <w:t>p</w:t>
      </w:r>
      <w:r>
        <w:t xml:space="preserve"> &lt; .001) and test different significantly from endpoint (</w:t>
      </w:r>
      <w:r>
        <w:rPr>
          <w:i/>
          <w:iCs/>
        </w:rPr>
        <w:t>d</w:t>
      </w:r>
      <w:r>
        <w:t xml:space="preserve"> = .54, </w:t>
      </w:r>
      <w:r>
        <w:rPr>
          <w:i/>
          <w:iCs/>
        </w:rPr>
        <w:t>p</w:t>
      </w:r>
      <w:r>
        <w:t xml:space="preserve"> &lt; .001). There were four within-group differences for the treatment subjects: test differed significantly from baseline (</w:t>
      </w:r>
      <w:r>
        <w:rPr>
          <w:i/>
          <w:iCs/>
        </w:rPr>
        <w:t>d</w:t>
      </w:r>
      <w:r>
        <w:t xml:space="preserve"> = .85, </w:t>
      </w:r>
      <w:r>
        <w:rPr>
          <w:i/>
          <w:iCs/>
        </w:rPr>
        <w:t>p</w:t>
      </w:r>
      <w:r>
        <w:t xml:space="preserve"> &lt; .001), reinstatement differed significantly from baseline (</w:t>
      </w:r>
      <w:r>
        <w:rPr>
          <w:i/>
          <w:iCs/>
        </w:rPr>
        <w:t>d</w:t>
      </w:r>
      <w:r>
        <w:t xml:space="preserve"> = .67, </w:t>
      </w:r>
      <w:r>
        <w:rPr>
          <w:i/>
          <w:iCs/>
        </w:rPr>
        <w:t>p</w:t>
      </w:r>
      <w:r>
        <w:t xml:space="preserve"> &lt; .001), test differed significantly from endpoint (</w:t>
      </w:r>
      <w:r>
        <w:rPr>
          <w:i/>
          <w:iCs/>
        </w:rPr>
        <w:t>d</w:t>
      </w:r>
      <w:r>
        <w:t xml:space="preserve"> = .53, </w:t>
      </w:r>
      <w:r>
        <w:rPr>
          <w:i/>
          <w:iCs/>
        </w:rPr>
        <w:t>p</w:t>
      </w:r>
      <w:r>
        <w:t xml:space="preserve"> &lt; .001), and reinstatement differed significantly from endpoint (</w:t>
      </w:r>
      <w:r>
        <w:rPr>
          <w:i/>
          <w:iCs/>
        </w:rPr>
        <w:t>d</w:t>
      </w:r>
      <w:r>
        <w:t xml:space="preserve"> = .40, </w:t>
      </w:r>
      <w:r>
        <w:rPr>
          <w:i/>
          <w:iCs/>
        </w:rPr>
        <w:t>p</w:t>
      </w:r>
      <w:r>
        <w:t xml:space="preserve"> = .007). There were no significant differences between groups.</w:t>
      </w:r>
    </w:p>
    <w:p w14:paraId="0CDB0311" w14:textId="77777777" w:rsidR="0076229A" w:rsidRDefault="00000000">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w:t>
      </w:r>
      <w:r>
        <w:lastRenderedPageBreak/>
        <w:t>increased latency for decision making when comparing test to baseline. As a caveat, it was noticed that planaria became smaller during the experiment. This occurs when planaria are deprived of food for prolonged periods and is thought to be an evolved survival mechanism in planaria (</w:t>
      </w:r>
      <w:hyperlink w:anchor="ref-pascual-carreras_planarian_2020">
        <w:r>
          <w:rPr>
            <w:rStyle w:val="Hyperlink"/>
          </w:rPr>
          <w:t>Pascual-Carreras et al., 2020</w:t>
        </w:r>
      </w:hyperlink>
      <w:r>
        <w:t xml:space="preserve">; </w:t>
      </w:r>
      <w:hyperlink w:anchor="ref-thommen_body_2019">
        <w:r>
          <w:rPr>
            <w:rStyle w:val="Hyperlink"/>
          </w:rPr>
          <w:t>Thommen et al., 2019</w:t>
        </w:r>
      </w:hyperlink>
      <w:r>
        <w:t>). Interestingly, some research suggests that planarian locomotor velocity is not correlated with body size (</w:t>
      </w:r>
      <w:hyperlink w:anchor="ref-raffa_quantitative_2001">
        <w:r>
          <w:rPr>
            <w:rStyle w:val="Hyperlink"/>
          </w:rPr>
          <w:t>Raffa et al., 2001</w:t>
        </w:r>
      </w:hyperlink>
      <w:r>
        <w:t>). But this may only hold for between subjects comparisons during short experiments but not within subject comparisons.</w:t>
      </w:r>
    </w:p>
    <w:p w14:paraId="0CDB0312" w14:textId="77777777" w:rsidR="0076229A" w:rsidRDefault="00000000">
      <w:pPr>
        <w:pStyle w:val="BodyText"/>
      </w:pPr>
      <w:r>
        <w:t>The change in body size that was observed throughout the experiment is likely a sign of impaired health and low energy availability. This effect may obscure any potential effects of increasing motivation. Given the current results are compatible with at least two possible interpretations. It could be that there was no increase in motivation among planaria, which hinders the claim that the change in behaviour for treatment subjects was evidence of learning. Alternatively, Response latency may not be a suitable measure of planarian motivation particularly when experiments take place over several weeks.</w:t>
      </w:r>
    </w:p>
    <w:p w14:paraId="0CDB0313" w14:textId="77777777" w:rsidR="0076229A" w:rsidRDefault="00000000">
      <w:pPr>
        <w:pStyle w:val="Heading1"/>
      </w:pPr>
      <w:bookmarkStart w:id="57" w:name="sec-experiment-3"/>
      <w:bookmarkStart w:id="58" w:name="_Toc196237321"/>
      <w:bookmarkEnd w:id="45"/>
      <w:bookmarkEnd w:id="53"/>
      <w:r>
        <w:t>4. Experiment 3</w:t>
      </w:r>
      <w:bookmarkEnd w:id="58"/>
    </w:p>
    <w:p w14:paraId="0CDB0314" w14:textId="77777777" w:rsidR="0076229A" w:rsidRDefault="00000000">
      <w:pPr>
        <w:pStyle w:val="FirstParagraph"/>
      </w:pPr>
      <w:r>
        <w:t>The y-maze experiment carried out in Experiment 2 suffered from several procedural issues. First, the y-maze contained a divot at the end of the runway that planaria would often swim into and circle around – likely disturbing any sense of direction relative to the start of the maze. Second, due to handling planaria with a paint brush, the death rate was high. Third, the number of trials where a subject failed to respond was high, perhaps due to fatigue from too many trials per day (</w:t>
      </w:r>
      <w:hyperlink w:anchor="ref-best_maze_1962">
        <w:r>
          <w:rPr>
            <w:rStyle w:val="Hyperlink"/>
          </w:rPr>
          <w:t>Best &amp; Rubinstein, 1962</w:t>
        </w:r>
      </w:hyperlink>
      <w:r>
        <w:t xml:space="preserve">; </w:t>
      </w:r>
      <w:hyperlink w:anchor="ref-lee_conditioning_1963">
        <w:r>
          <w:rPr>
            <w:rStyle w:val="Hyperlink"/>
          </w:rPr>
          <w:t>Lee, 1963</w:t>
        </w:r>
      </w:hyperlink>
      <w:r>
        <w:t xml:space="preserve">). Despite these limitations, there was some indication that planaria are able to learn and retain a conditioned response and that this may endure for at least two weeks. While a replication of experiment 2 would have been beneficial, </w:t>
      </w:r>
      <w:r>
        <w:lastRenderedPageBreak/>
        <w:t>due to time constraints it was decided that the project would now progress and include a regeneration phase.</w:t>
      </w:r>
    </w:p>
    <w:p w14:paraId="0CDB0315" w14:textId="77777777" w:rsidR="0076229A" w:rsidRDefault="00000000">
      <w:pPr>
        <w:pStyle w:val="BodyText"/>
      </w:pPr>
      <w:r>
        <w:t>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 (</w:t>
      </w:r>
      <w:hyperlink w:anchor="ref-desai_monoaminergic_2010">
        <w:r>
          <w:rPr>
            <w:rStyle w:val="Hyperlink"/>
          </w:rPr>
          <w:t>Desai et al., 2010</w:t>
        </w:r>
      </w:hyperlink>
      <w:r>
        <w:t xml:space="preserve">; </w:t>
      </w:r>
      <w:hyperlink w:anchor="ref-kuczenski_hippocampus_1995">
        <w:r>
          <w:rPr>
            <w:rStyle w:val="Hyperlink"/>
          </w:rPr>
          <w:t>Kuczenski et al., 1995</w:t>
        </w:r>
      </w:hyperlink>
      <w:r>
        <w:t>). Methamphetamine has been established elsewhere as a rewarding stimulus for planaria in models of addiction and withdrawal (</w:t>
      </w:r>
      <w:hyperlink w:anchor="ref-kusayama_reinforcing_2000">
        <w:r>
          <w:rPr>
            <w:rStyle w:val="Hyperlink"/>
          </w:rPr>
          <w:t>Kusayama &amp; Watanabe, 2000</w:t>
        </w:r>
      </w:hyperlink>
      <w:r>
        <w:t xml:space="preserve">; </w:t>
      </w:r>
      <w:hyperlink w:anchor="ref-raffa_-opioid_2008">
        <w:r>
          <w:rPr>
            <w:rStyle w:val="Hyperlink"/>
          </w:rPr>
          <w:t>Raffa et al., 2008</w:t>
        </w:r>
      </w:hyperlink>
      <w:r>
        <w:t xml:space="preserve">; </w:t>
      </w:r>
      <w:hyperlink w:anchor="ref-sacavage_withdrawal-like_2008">
        <w:r>
          <w:rPr>
            <w:rStyle w:val="Hyperlink"/>
          </w:rPr>
          <w:t>Sacavage et al., 2008</w:t>
        </w:r>
      </w:hyperlink>
      <w:r>
        <w:t>).</w:t>
      </w:r>
    </w:p>
    <w:p w14:paraId="0CDB0316" w14:textId="77777777" w:rsidR="0076229A" w:rsidRDefault="00000000">
      <w:pPr>
        <w:pStyle w:val="Heading3"/>
      </w:pPr>
      <w:bookmarkStart w:id="59" w:name="colony-maintenance-and-handling-2"/>
      <w:bookmarkStart w:id="60" w:name="_Toc196237322"/>
      <w:r>
        <w:t>4.0.1 Colony Maintenance and Handling</w:t>
      </w:r>
      <w:bookmarkEnd w:id="60"/>
    </w:p>
    <w:p w14:paraId="0CDB0317" w14:textId="77777777" w:rsidR="0076229A" w:rsidRDefault="00000000">
      <w:pPr>
        <w:pStyle w:val="FirstParagraph"/>
      </w:pPr>
      <w:r>
        <w:t>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p w14:paraId="0CDB0318" w14:textId="77777777" w:rsidR="0076229A" w:rsidRDefault="00000000">
      <w:pPr>
        <w:pStyle w:val="Heading3"/>
      </w:pPr>
      <w:bookmarkStart w:id="61" w:name="sec-exp-3-materials-and-methods"/>
      <w:bookmarkStart w:id="62" w:name="_Toc196237323"/>
      <w:bookmarkEnd w:id="59"/>
      <w:r>
        <w:lastRenderedPageBreak/>
        <w:t>4.0.2 Materials and Procedure</w:t>
      </w:r>
      <w:bookmarkEnd w:id="62"/>
    </w:p>
    <w:p w14:paraId="0CDB0319" w14:textId="77777777" w:rsidR="0076229A" w:rsidRDefault="00000000">
      <w:pPr>
        <w:pStyle w:val="FirstParagraph"/>
      </w:pPr>
      <w:r>
        <w:t>Forty two planaria were used</w:t>
      </w:r>
      <w:r>
        <w:rPr>
          <w:rStyle w:val="FootnoteReference"/>
        </w:rPr>
        <w:footnoteReference w:id="5"/>
      </w:r>
      <w:r>
        <w:t xml:space="preserve">. This experiment had four stages: baseline, conditioning, retention test, and reinstatement (see </w:t>
      </w:r>
      <w:hyperlink w:anchor="fig-exp3_timeline">
        <w:r>
          <w:rPr>
            <w:rStyle w:val="Hyperlink"/>
          </w:rPr>
          <w:t>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 </w:t>
      </w:r>
      <w:r>
        <w:rPr>
          <w:rStyle w:val="FootnoteReference"/>
        </w:rPr>
        <w:footnoteReference w:id="6"/>
      </w:r>
      <w:r>
        <w:t>. A planarian was considered to have entered the arm when the plug could be safely inserted without touching the planarian.</w:t>
      </w:r>
    </w:p>
    <w:p w14:paraId="0CDB031A" w14:textId="77777777" w:rsidR="0076229A" w:rsidRDefault="00000000">
      <w:pPr>
        <w:pStyle w:val="FigureTitle"/>
      </w:pPr>
      <w:bookmarkStart w:id="63" w:name="fig-exp3_timeline"/>
      <w:r>
        <w:lastRenderedPageBreak/>
        <w:t>Figure 11</w:t>
      </w:r>
    </w:p>
    <w:p w14:paraId="0CDB031B" w14:textId="77777777" w:rsidR="0076229A" w:rsidRDefault="00000000">
      <w:pPr>
        <w:pStyle w:val="Caption"/>
      </w:pPr>
      <w:r>
        <w:t>Graphical timeline of Experiment 3</w:t>
      </w:r>
    </w:p>
    <w:p w14:paraId="0CDB031C" w14:textId="77777777" w:rsidR="0076229A" w:rsidRDefault="00000000">
      <w:pPr>
        <w:pStyle w:val="FigureWithoutNote"/>
      </w:pPr>
      <w:r>
        <w:rPr>
          <w:noProof/>
        </w:rPr>
        <w:drawing>
          <wp:inline distT="0" distB="0" distL="0" distR="0" wp14:anchorId="0CDB048B" wp14:editId="0CDB048C">
            <wp:extent cx="5943600" cy="6686549"/>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Francis_Masters_Thesis_files/figure-docx/fig-exp3_timeline-1.png"/>
                    <pic:cNvPicPr>
                      <a:picLocks noChangeAspect="1" noChangeArrowheads="1"/>
                    </pic:cNvPicPr>
                  </pic:nvPicPr>
                  <pic:blipFill>
                    <a:blip r:embed="rId22"/>
                    <a:stretch>
                      <a:fillRect/>
                    </a:stretch>
                  </pic:blipFill>
                  <pic:spPr bwMode="auto">
                    <a:xfrm>
                      <a:off x="0" y="0"/>
                      <a:ext cx="5943600" cy="6686549"/>
                    </a:xfrm>
                    <a:prstGeom prst="rect">
                      <a:avLst/>
                    </a:prstGeom>
                    <a:noFill/>
                    <a:ln w="9525">
                      <a:noFill/>
                      <a:headEnd/>
                      <a:tailEnd/>
                    </a:ln>
                  </pic:spPr>
                </pic:pic>
              </a:graphicData>
            </a:graphic>
          </wp:inline>
        </w:drawing>
      </w:r>
    </w:p>
    <w:bookmarkEnd w:id="63"/>
    <w:p w14:paraId="0CDB031D" w14:textId="77777777" w:rsidR="0076229A" w:rsidRDefault="00000000">
      <w:pPr>
        <w:pStyle w:val="AfterWithoutNote"/>
      </w:pPr>
      <w:r>
        <w:lastRenderedPageBreak/>
        <w:t>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14:paraId="0CDB031E" w14:textId="77777777" w:rsidR="0076229A" w:rsidRDefault="00000000">
      <w:pPr>
        <w:pStyle w:val="BodyText"/>
      </w:pPr>
      <w:r>
        <w:t>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n</w:t>
      </w:r>
      <w:r>
        <w:t xml:space="preserve"> =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14:paraId="0CDB031F" w14:textId="77777777" w:rsidR="0076229A" w:rsidRDefault="00000000">
      <w:pPr>
        <w:pStyle w:val="BodyText"/>
      </w:pPr>
      <w:r>
        <w:t xml:space="preserve">To enable sufficient time for regeneration of the head and tail fragments, the memory retention test took place 14 days after bisection (see </w:t>
      </w:r>
      <w:hyperlink w:anchor="fig-regeneration-timeline">
        <w:r>
          <w:rPr>
            <w:rStyle w:val="Hyperlink"/>
          </w:rPr>
          <w:t>Figure 13</w:t>
        </w:r>
      </w:hyperlink>
      <w:r>
        <w:t xml:space="preserve"> 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w:t>
      </w:r>
      <w:r>
        <w:lastRenderedPageBreak/>
        <w:t>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14:paraId="0CDB0320" w14:textId="77777777" w:rsidR="0076229A" w:rsidRDefault="00000000">
      <w:pPr>
        <w:pStyle w:val="BodyText"/>
      </w:pPr>
      <w:r>
        <w:t xml:space="preserve">Four improved 3D printed Y-mazes were used for this experiment (for dimensions see </w:t>
      </w:r>
      <w:hyperlink w:anchor="fig-exp3_maze_dimensions">
        <w:r>
          <w:rPr>
            <w:rStyle w:val="Hyperlink"/>
          </w:rPr>
          <w:t>Figure 12</w:t>
        </w:r>
      </w:hyperlink>
      <w:r>
        <w:t>). Mazes were printed using Siraya Tech professional UV resin. Similar to the mazes used in Experiment 2, these mazes also contained an LED light embedded in the resin after printing to induce negative phototaxis.</w:t>
      </w:r>
    </w:p>
    <w:p w14:paraId="0CDB0321" w14:textId="77777777" w:rsidR="0076229A" w:rsidRDefault="00000000">
      <w:pPr>
        <w:pStyle w:val="BodyText"/>
      </w:pPr>
      <w:r>
        <w:t>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14:paraId="0CDB0322" w14:textId="77777777" w:rsidR="0076229A" w:rsidRDefault="00000000">
      <w:pPr>
        <w:pStyle w:val="FigureTitle"/>
      </w:pPr>
      <w:bookmarkStart w:id="64" w:name="fig-exp3_maze_dimensions"/>
      <w:r>
        <w:lastRenderedPageBreak/>
        <w:t>Figure 12</w:t>
      </w:r>
    </w:p>
    <w:p w14:paraId="0CDB0323" w14:textId="77777777" w:rsidR="0076229A" w:rsidRDefault="00000000">
      <w:pPr>
        <w:pStyle w:val="Caption"/>
      </w:pPr>
      <w:r>
        <w:t>Modified 3D printed y-maze</w:t>
      </w:r>
    </w:p>
    <w:p w14:paraId="0CDB0324" w14:textId="77777777" w:rsidR="0076229A" w:rsidRDefault="00000000">
      <w:pPr>
        <w:pStyle w:val="FigureWithNote"/>
      </w:pPr>
      <w:r>
        <w:rPr>
          <w:noProof/>
        </w:rPr>
        <w:drawing>
          <wp:inline distT="0" distB="0" distL="0" distR="0" wp14:anchorId="0CDB048D" wp14:editId="0CDB048E">
            <wp:extent cx="5943600" cy="3962399"/>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rancis_Masters_Thesis_files/figure-docx/fig-exp3_maze_dimensions-1.png"/>
                    <pic:cNvPicPr>
                      <a:picLocks noChangeAspect="1" noChangeArrowheads="1"/>
                    </pic:cNvPicPr>
                  </pic:nvPicPr>
                  <pic:blipFill>
                    <a:blip r:embed="rId23"/>
                    <a:stretch>
                      <a:fillRect/>
                    </a:stretch>
                  </pic:blipFill>
                  <pic:spPr bwMode="auto">
                    <a:xfrm>
                      <a:off x="0" y="0"/>
                      <a:ext cx="5943600" cy="3962399"/>
                    </a:xfrm>
                    <a:prstGeom prst="rect">
                      <a:avLst/>
                    </a:prstGeom>
                    <a:noFill/>
                    <a:ln w="9525">
                      <a:noFill/>
                      <a:headEnd/>
                      <a:tailEnd/>
                    </a:ln>
                  </pic:spPr>
                </pic:pic>
              </a:graphicData>
            </a:graphic>
          </wp:inline>
        </w:drawing>
      </w:r>
    </w:p>
    <w:bookmarkEnd w:id="64"/>
    <w:p w14:paraId="0CDB0325" w14:textId="77777777" w:rsidR="0076229A" w:rsidRDefault="00000000">
      <w:pPr>
        <w:pStyle w:val="FigureNote"/>
      </w:pPr>
      <w:r>
        <w:rPr>
          <w:i/>
          <w:iCs/>
        </w:rPr>
        <w:t>Note</w:t>
      </w:r>
      <w:r>
        <w:t>.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p w14:paraId="0CDB0326" w14:textId="77777777" w:rsidR="0076229A" w:rsidRDefault="00000000">
      <w:pPr>
        <w:pStyle w:val="FigureTitle"/>
      </w:pPr>
      <w:bookmarkStart w:id="65" w:name="fig-regeneration-timeline"/>
      <w:r>
        <w:lastRenderedPageBreak/>
        <w:t>Figure 13</w:t>
      </w:r>
    </w:p>
    <w:p w14:paraId="0CDB0327" w14:textId="77777777" w:rsidR="0076229A" w:rsidRDefault="00000000">
      <w:pPr>
        <w:pStyle w:val="Caption"/>
      </w:pPr>
      <w:r>
        <w:t>Planaria regeneration timeline</w:t>
      </w:r>
    </w:p>
    <w:p w14:paraId="0CDB0328" w14:textId="77777777" w:rsidR="0076229A" w:rsidRDefault="00000000">
      <w:pPr>
        <w:pStyle w:val="FigureWithNote"/>
      </w:pPr>
      <w:r>
        <w:rPr>
          <w:noProof/>
        </w:rPr>
        <w:drawing>
          <wp:inline distT="0" distB="0" distL="0" distR="0" wp14:anchorId="0CDB048F" wp14:editId="0CDB0490">
            <wp:extent cx="5943600" cy="3962399"/>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Francis_Masters_Thesis_files/figure-docx/fig-regeneration-timeline-1.png"/>
                    <pic:cNvPicPr>
                      <a:picLocks noChangeAspect="1" noChangeArrowheads="1"/>
                    </pic:cNvPicPr>
                  </pic:nvPicPr>
                  <pic:blipFill>
                    <a:blip r:embed="rId24"/>
                    <a:stretch>
                      <a:fillRect/>
                    </a:stretch>
                  </pic:blipFill>
                  <pic:spPr bwMode="auto">
                    <a:xfrm>
                      <a:off x="0" y="0"/>
                      <a:ext cx="5943600" cy="3962399"/>
                    </a:xfrm>
                    <a:prstGeom prst="rect">
                      <a:avLst/>
                    </a:prstGeom>
                    <a:noFill/>
                    <a:ln w="9525">
                      <a:noFill/>
                      <a:headEnd/>
                      <a:tailEnd/>
                    </a:ln>
                  </pic:spPr>
                </pic:pic>
              </a:graphicData>
            </a:graphic>
          </wp:inline>
        </w:drawing>
      </w:r>
    </w:p>
    <w:bookmarkEnd w:id="65"/>
    <w:p w14:paraId="0CDB0329" w14:textId="77777777" w:rsidR="0076229A" w:rsidRDefault="00000000">
      <w:pPr>
        <w:pStyle w:val="FigureNote"/>
      </w:pPr>
      <w:r>
        <w:rPr>
          <w:i/>
          <w:iCs/>
        </w:rPr>
        <w:t>Note</w:t>
      </w:r>
      <w:r>
        <w:t>.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p w14:paraId="0CDB032A" w14:textId="77777777" w:rsidR="0076229A" w:rsidRDefault="00000000">
      <w:pPr>
        <w:pStyle w:val="Heading3"/>
      </w:pPr>
      <w:bookmarkStart w:id="66" w:name="sec-results-and-discussion"/>
      <w:bookmarkStart w:id="67" w:name="_Toc196237324"/>
      <w:bookmarkEnd w:id="61"/>
      <w:r>
        <w:t>4.0.3 Results and Discussion</w:t>
      </w:r>
      <w:bookmarkEnd w:id="67"/>
    </w:p>
    <w:p w14:paraId="0CDB032B" w14:textId="77777777" w:rsidR="0076229A" w:rsidRDefault="00000000">
      <w:pPr>
        <w:pStyle w:val="FirstParagraph"/>
      </w:pPr>
      <w:r>
        <w:t>The majority of subjects had an initial preference towards the right arm (</w:t>
      </w:r>
      <w:r>
        <w:rPr>
          <w:i/>
          <w:iCs/>
        </w:rPr>
        <w:t>n</w:t>
      </w:r>
      <w:r>
        <w:t xml:space="preserve"> = 22), with just over a quarter favouring the left arm (</w:t>
      </w:r>
      <w:r>
        <w:rPr>
          <w:i/>
          <w:iCs/>
        </w:rPr>
        <w:t>n</w:t>
      </w:r>
      <w:r>
        <w:t xml:space="preserve"> = 13) and a few having no preference (</w:t>
      </w:r>
      <w:r>
        <w:rPr>
          <w:i/>
          <w:iCs/>
        </w:rPr>
        <w:t>n</w:t>
      </w:r>
      <w:r>
        <w:t xml:space="preserve"> = 7). This experiment employed a biased design so that the active arm to be reinforced was the opposite of </w:t>
      </w:r>
      <w:r>
        <w:lastRenderedPageBreak/>
        <w:t>the initial preference or randomly assigned for those with no initial preference. The left arm was active for 25 subjects, and the right arm was active for 17 subjects.</w:t>
      </w:r>
    </w:p>
    <w:p w14:paraId="0CDB032C" w14:textId="77777777" w:rsidR="0076229A" w:rsidRDefault="00000000">
      <w:pPr>
        <w:pStyle w:val="BodyText"/>
      </w:pPr>
      <w:hyperlink w:anchor="fig-Exp4_conditioning_results_panel">
        <w:r>
          <w:rPr>
            <w:rStyle w:val="Hyperlink"/>
          </w:rPr>
          <w:t>Figure 14</w:t>
        </w:r>
      </w:hyperlink>
      <w:r>
        <w:t>A shows the change in active arm preference across conditioning days for all subjects (</w:t>
      </w:r>
      <w:r>
        <w:rPr>
          <w:i/>
          <w:iCs/>
        </w:rPr>
        <w:t>n</w:t>
      </w:r>
      <w:r>
        <w:t xml:space="preserve"> = 42). There was an increase in active arm entries which was visible on the first day of conditioning. This change persisted across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t</w:t>
      </w:r>
      <w:r>
        <w:t xml:space="preserve">(41) = -4.53, </w:t>
      </w:r>
      <w:r>
        <w:rPr>
          <w:i/>
          <w:iCs/>
        </w:rPr>
        <w:t>d</w:t>
      </w:r>
      <w:r>
        <w:t xml:space="preserve"> = 0.7, </w:t>
      </w:r>
      <w:r>
        <w:rPr>
          <w:i/>
          <w:iCs/>
        </w:rPr>
        <w:t>p</w:t>
      </w:r>
      <w:r>
        <w:t xml:space="preserve"> &lt; .001). This change in preference between baseline and endpoint can be seen in </w:t>
      </w:r>
      <w:hyperlink w:anchor="fig-Exp4_conditioning_results_panel">
        <w:r>
          <w:rPr>
            <w:rStyle w:val="Hyperlink"/>
          </w:rPr>
          <w:t>Figure 14</w:t>
        </w:r>
      </w:hyperlink>
      <w:r>
        <w:t>B.</w:t>
      </w:r>
    </w:p>
    <w:p w14:paraId="0CDB032D" w14:textId="77777777" w:rsidR="0076229A" w:rsidRDefault="00000000">
      <w:pPr>
        <w:pStyle w:val="BodyText"/>
      </w:pPr>
      <w:hyperlink w:anchor="fig-Exp4_conditioning_results_panel">
        <w:r>
          <w:rPr>
            <w:rStyle w:val="Hyperlink"/>
          </w:rPr>
          <w:t>Figure 14</w:t>
        </w:r>
      </w:hyperlink>
      <w:r>
        <w:t>C and D show the memory retention and reinstatement data for bisected planaria (</w:t>
      </w:r>
      <w:r>
        <w:rPr>
          <w:i/>
          <w:iCs/>
        </w:rPr>
        <w:t>n</w:t>
      </w:r>
      <w:r>
        <w:t xml:space="preserve"> =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t</w:t>
      </w:r>
      <w:r>
        <w:t xml:space="preserve">(9) = 1.72, </w:t>
      </w:r>
      <w:r>
        <w:rPr>
          <w:i/>
          <w:iCs/>
        </w:rPr>
        <w:t>d</w:t>
      </w:r>
      <w:r>
        <w:t xml:space="preserve"> = 0.54, </w:t>
      </w:r>
      <w:r>
        <w:rPr>
          <w:i/>
          <w:iCs/>
        </w:rPr>
        <w:t>p</w:t>
      </w:r>
      <w:r>
        <w:t xml:space="preserve"> = .12) or tails (</w:t>
      </w:r>
      <w:r>
        <w:rPr>
          <w:i/>
          <w:iCs/>
        </w:rPr>
        <w:t>t</w:t>
      </w:r>
      <w:r>
        <w:t xml:space="preserve">(9) = 1.86, </w:t>
      </w:r>
      <w:r>
        <w:rPr>
          <w:i/>
          <w:iCs/>
        </w:rPr>
        <w:t>d</w:t>
      </w:r>
      <w:r>
        <w:t xml:space="preserve"> = 0.59, </w:t>
      </w:r>
      <w:r>
        <w:rPr>
          <w:i/>
          <w:iCs/>
        </w:rPr>
        <w:t>p</w:t>
      </w:r>
      <w:r>
        <w:t xml:space="preserve"> = .096) compared to the baseline active arm entries. Similarly, the reinstatement results failed to demonstrate a significant difference between the heads (</w:t>
      </w:r>
      <w:r>
        <w:rPr>
          <w:i/>
          <w:iCs/>
        </w:rPr>
        <w:t>t</w:t>
      </w:r>
      <w:r>
        <w:t xml:space="preserve">(9) = 1.34, </w:t>
      </w:r>
      <w:r>
        <w:rPr>
          <w:i/>
          <w:iCs/>
        </w:rPr>
        <w:t>d</w:t>
      </w:r>
      <w:r>
        <w:t xml:space="preserve"> = 0.42, </w:t>
      </w:r>
      <w:r>
        <w:rPr>
          <w:i/>
          <w:iCs/>
        </w:rPr>
        <w:t>p</w:t>
      </w:r>
      <w:r>
        <w:t xml:space="preserve"> = .215) or tails (</w:t>
      </w:r>
      <w:r>
        <w:rPr>
          <w:i/>
          <w:iCs/>
        </w:rPr>
        <w:t>t</w:t>
      </w:r>
      <w:r>
        <w:t xml:space="preserve">(9) = 0.67, </w:t>
      </w:r>
      <w:r>
        <w:rPr>
          <w:i/>
          <w:iCs/>
        </w:rPr>
        <w:t>d</w:t>
      </w:r>
      <w:r>
        <w:t xml:space="preserve"> = 0.21, </w:t>
      </w:r>
      <w:r>
        <w:rPr>
          <w:i/>
          <w:iCs/>
        </w:rPr>
        <w:t>p</w:t>
      </w:r>
      <w:r>
        <w:t xml:space="preserve"> = .521) compared to the baseline active arm entries.</w:t>
      </w:r>
    </w:p>
    <w:p w14:paraId="0CDB032E" w14:textId="77777777" w:rsidR="0076229A" w:rsidRDefault="00000000">
      <w:pPr>
        <w:pStyle w:val="FigureTitle"/>
      </w:pPr>
      <w:bookmarkStart w:id="68" w:name="fig-Exp4_conditioning_results_panel"/>
      <w:r>
        <w:lastRenderedPageBreak/>
        <w:t>Figure 14</w:t>
      </w:r>
    </w:p>
    <w:p w14:paraId="0CDB032F" w14:textId="77777777" w:rsidR="0076229A" w:rsidRDefault="00000000">
      <w:pPr>
        <w:pStyle w:val="Caption"/>
      </w:pPr>
      <w:r>
        <w:t>Learning and Memory Retention Through Decapitation in Meth Treated Planaria</w:t>
      </w:r>
    </w:p>
    <w:p w14:paraId="0CDB0330" w14:textId="77777777" w:rsidR="0076229A" w:rsidRDefault="00000000">
      <w:pPr>
        <w:pStyle w:val="FigureWithNote"/>
      </w:pPr>
      <w:r>
        <w:rPr>
          <w:noProof/>
        </w:rPr>
        <w:drawing>
          <wp:inline distT="0" distB="0" distL="0" distR="0" wp14:anchorId="0CDB0491" wp14:editId="0CDB0492">
            <wp:extent cx="5943600" cy="52832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Francis_Masters_Thesis_files/figure-docx/fig-Exp4_conditioning_results_panel-1.png"/>
                    <pic:cNvPicPr>
                      <a:picLocks noChangeAspect="1" noChangeArrowheads="1"/>
                    </pic:cNvPicPr>
                  </pic:nvPicPr>
                  <pic:blipFill>
                    <a:blip r:embed="rId25"/>
                    <a:stretch>
                      <a:fillRect/>
                    </a:stretch>
                  </pic:blipFill>
                  <pic:spPr bwMode="auto">
                    <a:xfrm>
                      <a:off x="0" y="0"/>
                      <a:ext cx="5943600" cy="5283200"/>
                    </a:xfrm>
                    <a:prstGeom prst="rect">
                      <a:avLst/>
                    </a:prstGeom>
                    <a:noFill/>
                    <a:ln w="9525">
                      <a:noFill/>
                      <a:headEnd/>
                      <a:tailEnd/>
                    </a:ln>
                  </pic:spPr>
                </pic:pic>
              </a:graphicData>
            </a:graphic>
          </wp:inline>
        </w:drawing>
      </w:r>
    </w:p>
    <w:bookmarkEnd w:id="68"/>
    <w:p w14:paraId="0CDB0331" w14:textId="77777777" w:rsidR="0076229A" w:rsidRDefault="00000000">
      <w:pPr>
        <w:pStyle w:val="FigureNote"/>
      </w:pPr>
      <w:r>
        <w:rPr>
          <w:i/>
          <w:iCs/>
        </w:rPr>
        <w:t>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w:t>
      </w:r>
      <w:r>
        <w:lastRenderedPageBreak/>
        <w:t>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 = p &lt;.05</w:t>
      </w:r>
    </w:p>
    <w:p w14:paraId="0CDB0332" w14:textId="77777777" w:rsidR="0076229A" w:rsidRDefault="00000000">
      <w:pPr>
        <w:pStyle w:val="BodyText"/>
      </w:pPr>
      <w:r>
        <w:t>The results described above suggest that methamphetamine provides sufficient reinforcement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14:paraId="0CDB0333" w14:textId="77777777" w:rsidR="0076229A" w:rsidRDefault="00000000">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w:t>
      </w:r>
      <w:r>
        <w:lastRenderedPageBreak/>
        <w:t>throughout conditioning, we cannot easily attribute this pattern to chance. As no control group was run, it is not clear whether a similar pattern would occur without active reinforcement.</w:t>
      </w:r>
    </w:p>
    <w:p w14:paraId="0CDB0334" w14:textId="77777777" w:rsidR="0076229A" w:rsidRDefault="00000000">
      <w:pPr>
        <w:pStyle w:val="BodyText"/>
      </w:pPr>
      <w:r>
        <w:t xml:space="preserve">Although neither the head or tail regenerates differed significantly in their active arm entries compared to baseline, the group means are all visually higher compared to baseline (see </w:t>
      </w:r>
      <w:hyperlink w:anchor="fig-Exp4_conditioning_results_panel">
        <w:r>
          <w:rPr>
            <w:rStyle w:val="Hyperlink"/>
          </w:rPr>
          <w:t>Figure 14</w:t>
        </w:r>
      </w:hyperlink>
      <w:r>
        <w:t xml:space="preserve"> ). For example, the proportion of active arm entries for tail regenerates (</w:t>
      </w:r>
      <w:r>
        <w:rPr>
          <w:i/>
          <w:iCs/>
        </w:rPr>
        <w:t>M</w:t>
      </w:r>
      <w:r>
        <w:t xml:space="preserve"> = 0.467) was similar to what was seen at the end of conditioning for the original sample (</w:t>
      </w:r>
      <w:r>
        <w:rPr>
          <w:i/>
          <w:iCs/>
        </w:rPr>
        <w:t>M</w:t>
      </w:r>
      <w:r>
        <w:t xml:space="preserve"> = 0.452). It must of course be noted that the failure to find a significant effect despite the apparent trends may be due to the small sample size for regenerates (</w:t>
      </w:r>
      <w:r>
        <w:rPr>
          <w:i/>
          <w:iCs/>
        </w:rPr>
        <w:t>n</w:t>
      </w:r>
      <w:r>
        <w:t xml:space="preserve"> =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 (</w:t>
      </w:r>
      <w:hyperlink w:anchor="ref-kusayama_reinforcing_2000">
        <w:r>
          <w:rPr>
            <w:rStyle w:val="Hyperlink"/>
          </w:rPr>
          <w:t>Kusayama &amp; Watanabe, 2000</w:t>
        </w:r>
      </w:hyperlink>
      <w:r>
        <w:t>). It may therefore be beneficial to use a higher dose in future experiments.</w:t>
      </w:r>
    </w:p>
    <w:p w14:paraId="0CDB0335" w14:textId="77777777" w:rsidR="0076229A" w:rsidRDefault="00000000">
      <w:pPr>
        <w:pStyle w:val="Heading1"/>
      </w:pPr>
      <w:bookmarkStart w:id="69" w:name="sec-experiment-4"/>
      <w:bookmarkStart w:id="70" w:name="_Toc196237325"/>
      <w:bookmarkEnd w:id="57"/>
      <w:bookmarkEnd w:id="66"/>
      <w:r>
        <w:t>5. Experiment 4</w:t>
      </w:r>
      <w:bookmarkEnd w:id="70"/>
    </w:p>
    <w:p w14:paraId="0CDB0336" w14:textId="77777777" w:rsidR="0076229A" w:rsidRDefault="00000000">
      <w:pPr>
        <w:pStyle w:val="FirstParagraph"/>
      </w:pPr>
      <w:r>
        <w:t>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p w14:paraId="0CDB0337" w14:textId="77777777" w:rsidR="0076229A" w:rsidRDefault="00000000">
      <w:pPr>
        <w:pStyle w:val="Heading3"/>
      </w:pPr>
      <w:bookmarkStart w:id="71" w:name="colony-maintenance-and-handling-3"/>
      <w:bookmarkStart w:id="72" w:name="_Toc196237326"/>
      <w:r>
        <w:lastRenderedPageBreak/>
        <w:t>5.0.1 Colony Maintenance and Handling</w:t>
      </w:r>
      <w:bookmarkEnd w:id="72"/>
    </w:p>
    <w:p w14:paraId="0CDB0338" w14:textId="77777777" w:rsidR="0076229A" w:rsidRDefault="00000000">
      <w:pPr>
        <w:pStyle w:val="FirstParagraph"/>
      </w:pPr>
      <w:r>
        <w:t>The planaria maintenance and handling protocols were identical to those described in Experiment 3.</w:t>
      </w:r>
    </w:p>
    <w:p w14:paraId="0CDB0339" w14:textId="77777777" w:rsidR="0076229A" w:rsidRDefault="00000000">
      <w:pPr>
        <w:pStyle w:val="Heading3"/>
      </w:pPr>
      <w:bookmarkStart w:id="73" w:name="materials-and-methods"/>
      <w:bookmarkStart w:id="74" w:name="_Toc196237327"/>
      <w:bookmarkEnd w:id="71"/>
      <w:r>
        <w:t>5.0.2 Materials and Methods</w:t>
      </w:r>
      <w:bookmarkEnd w:id="74"/>
    </w:p>
    <w:p w14:paraId="0CDB033A" w14:textId="77777777" w:rsidR="0076229A" w:rsidRDefault="00000000">
      <w:pPr>
        <w:pStyle w:val="FirstParagraph"/>
      </w:pPr>
      <w:r>
        <w:t xml:space="preserve">Thirty planaria were used (treatment, </w:t>
      </w:r>
      <w:r>
        <w:rPr>
          <w:i/>
          <w:iCs/>
        </w:rPr>
        <w:t>n</w:t>
      </w:r>
      <w:r>
        <w:t xml:space="preserve"> = 15; vehicle, </w:t>
      </w:r>
      <w:r>
        <w:rPr>
          <w:i/>
          <w:iCs/>
        </w:rPr>
        <w:t>n</w:t>
      </w:r>
      <w:r>
        <w:t xml:space="preserve"> = 15). This experiment had four stages: baseline, conditioning, regeneration test, and reinstatement (see </w:t>
      </w:r>
      <w:hyperlink w:anchor="fig-exp3_timeline">
        <w:r>
          <w:rPr>
            <w:rStyle w:val="Hyperlink"/>
          </w:rPr>
          <w:t>Figure 11</w:t>
        </w:r>
      </w:hyperlink>
      <w:r>
        <w:t xml:space="preserv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90 minutes. At the start of a trial, planaria were transferred to the start of the maze runway using a plastic transfer pipette with the tip cut off. A timer was started once each planarian was placed in its respective maze runway. Each subject was given up to five minutes to enter one of the arms. Once a planarian had entered an arm, the plug was inserted to stop liquid moving between compartments, after which approximately 0.675ml remained in each arm </w:t>
      </w:r>
      <w:r>
        <w:rPr>
          <w:rStyle w:val="FootnoteReference"/>
        </w:rPr>
        <w:footnoteReference w:id="7"/>
      </w:r>
      <w:r>
        <w:t>. A planarian was considered to have entered an arm when the plug could be safely inserted without touching the planarian.</w:t>
      </w:r>
    </w:p>
    <w:p w14:paraId="0CDB033B" w14:textId="77777777" w:rsidR="0076229A" w:rsidRDefault="00000000">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t>
      </w:r>
      <w:r>
        <w:lastRenderedPageBreak/>
        <w:t>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each planarian was washed thoroughly in a bath of planaria water before being transferred back to their 12-well dish.</w:t>
      </w:r>
    </w:p>
    <w:p w14:paraId="0CDB033C" w14:textId="77777777" w:rsidR="0076229A" w:rsidRDefault="00000000">
      <w:pPr>
        <w:pStyle w:val="BodyText"/>
      </w:pPr>
      <w:r>
        <w:t>All planaria were bisected on the day following the final day of conditioning.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Subjects were placed into 12-well plates with labels to track the original subject number and whether they are a head or tail fragment. Bisected subjects were not fed for the duration of the experiment.</w:t>
      </w:r>
    </w:p>
    <w:p w14:paraId="0CDB033D" w14:textId="77777777" w:rsidR="0076229A" w:rsidRDefault="00000000">
      <w:pPr>
        <w:pStyle w:val="BodyText"/>
      </w:pPr>
      <w:r>
        <w:t xml:space="preserve">To enable sufficient time for regeneration of the head and tail (see </w:t>
      </w:r>
      <w:hyperlink w:anchor="fig-regeneration-timeline">
        <w:r>
          <w:rPr>
            <w:rStyle w:val="Hyperlink"/>
          </w:rPr>
          <w:t>Figure 13</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60 minutes. A reinstatement procedure was carried out the following day. For the reinstatement phase, the procedure was identical to the test stage with the only additional step being drug exposure before each trial. At the start of a run, the planaria were placed into separate dishes with a 4ml solution of planaria water containing 20μM of methamphetamine for five minutes. At the end of the exposure interval, planaria were moved individually into their respective Y-mazes to begin their trial. All </w:t>
      </w:r>
      <w:r>
        <w:lastRenderedPageBreak/>
        <w:t>regenerated planaria, including control subjects, were exposed to methamphetamine during reinstatement.</w:t>
      </w:r>
    </w:p>
    <w:p w14:paraId="0CDB033E" w14:textId="77777777" w:rsidR="0076229A" w:rsidRDefault="00000000">
      <w:pPr>
        <w:pStyle w:val="BodyText"/>
      </w:pPr>
      <w:r>
        <w:t xml:space="preserve">Four 3D printed Y-mazes were used for this experiment (as described in </w:t>
      </w:r>
      <w:hyperlink w:anchor="sec-experiment-3">
        <w:r>
          <w:rPr>
            <w:rStyle w:val="Hyperlink"/>
          </w:rPr>
          <w:t>Section 4</w:t>
        </w:r>
      </w:hyperlink>
      <w:r>
        <w:t xml:space="preserve">, see </w:t>
      </w:r>
      <w:hyperlink w:anchor="fig-exp3_maze_dimensions">
        <w:r>
          <w:rPr>
            <w:rStyle w:val="Hyperlink"/>
          </w:rPr>
          <w:t>Figure 12</w:t>
        </w:r>
      </w:hyperlink>
      <w:r>
        <w:t xml:space="preserve"> for dimensions). Mazes were printed using Siraya Tech professional UV resin. The mazes contained an LED light embedded in the resin after printing to induce negative phototaxis.</w:t>
      </w:r>
    </w:p>
    <w:p w14:paraId="0CDB033F" w14:textId="77777777" w:rsidR="0076229A" w:rsidRDefault="00000000">
      <w:pPr>
        <w:pStyle w:val="BodyText"/>
      </w:pPr>
      <w:r>
        <w:t xml:space="preserve">As described in </w:t>
      </w:r>
      <w:hyperlink w:anchor="sec-2-materials-and-methods">
        <w:r>
          <w:rPr>
            <w:rStyle w:val="Hyperlink"/>
          </w:rPr>
          <w:t>Section 3.0.2</w:t>
        </w:r>
      </w:hyperlink>
      <w:r>
        <w:t>,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14:paraId="0CDB0340" w14:textId="77777777" w:rsidR="0076229A" w:rsidRDefault="00000000">
      <w:pPr>
        <w:pStyle w:val="Heading3"/>
      </w:pPr>
      <w:bookmarkStart w:id="75" w:name="results-and-discussion-2"/>
      <w:bookmarkStart w:id="76" w:name="_Toc196237328"/>
      <w:bookmarkEnd w:id="73"/>
      <w:r>
        <w:t>5.0.3 Results and Discussion</w:t>
      </w:r>
      <w:bookmarkEnd w:id="76"/>
    </w:p>
    <w:p w14:paraId="0CDB0341" w14:textId="77777777" w:rsidR="0076229A" w:rsidRDefault="00000000">
      <w:pPr>
        <w:pStyle w:val="FirstParagraph"/>
      </w:pPr>
      <w:r>
        <w:t>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14:paraId="0CDB0342" w14:textId="77777777" w:rsidR="0076229A" w:rsidRDefault="00000000">
      <w:pPr>
        <w:pStyle w:val="BodyText"/>
      </w:pPr>
      <w:hyperlink w:anchor="fig-Exp7_conditioning_results_panel">
        <w:r>
          <w:rPr>
            <w:rStyle w:val="Hyperlink"/>
          </w:rPr>
          <w:t>Figure 15</w:t>
        </w:r>
      </w:hyperlink>
      <w:r>
        <w:t>A shows the proportion of active arm entries throughout conditioning for both treatment (</w:t>
      </w:r>
      <w:r>
        <w:rPr>
          <w:i/>
          <w:iCs/>
        </w:rPr>
        <w:t>n</w:t>
      </w:r>
      <w:r>
        <w:t xml:space="preserve"> = 15) and control (</w:t>
      </w:r>
      <w:r>
        <w:rPr>
          <w:i/>
          <w:iCs/>
        </w:rPr>
        <w:t>n</w:t>
      </w:r>
      <w:r>
        <w:t xml:space="preserve"> =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 (</w:t>
      </w:r>
      <w:hyperlink w:anchor="ref-bates_fitting_2015">
        <w:r>
          <w:rPr>
            <w:rStyle w:val="Hyperlink"/>
          </w:rPr>
          <w:t>Bates et al., 2015</w:t>
        </w:r>
      </w:hyperlink>
      <w:r>
        <w:t xml:space="preserve">). Subject ID was set as a random effect, with condition, time point and the interaction term </w:t>
      </w:r>
      <w:r>
        <w:lastRenderedPageBreak/>
        <w:t>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0CDB0343" w14:textId="77777777" w:rsidR="0076229A" w:rsidRDefault="00000000">
      <w:pPr>
        <w:pStyle w:val="BodyText"/>
      </w:pPr>
      <w:r>
        <w:t xml:space="preserve">There was a significant main effect of time (χ²(1) = 7.179, </w:t>
      </w:r>
      <w:r>
        <w:rPr>
          <w:i/>
          <w:iCs/>
        </w:rPr>
        <w:t>p</w:t>
      </w:r>
      <w:r>
        <w:t xml:space="preserve"> = .007). and a significant main effect of condition (χ²(1) = 5.021, </w:t>
      </w:r>
      <w:r>
        <w:rPr>
          <w:i/>
          <w:iCs/>
        </w:rPr>
        <w:t>p</w:t>
      </w:r>
      <w:r>
        <w:t xml:space="preserve"> = .025). We did not detect a significant condition * time interaction (χ²(1) = 0.16, </w:t>
      </w:r>
      <w:r>
        <w:rPr>
          <w:i/>
          <w:iCs/>
        </w:rPr>
        <w:t>p</w:t>
      </w:r>
      <w:r>
        <w:t xml:space="preserve"> =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 </w:t>
      </w:r>
      <w:r>
        <w:rPr>
          <w:i/>
          <w:iCs/>
        </w:rPr>
        <w:t>z</w:t>
      </w:r>
      <w:r>
        <w:t xml:space="preserve"> = -2.23, </w:t>
      </w:r>
      <w:r>
        <w:rPr>
          <w:i/>
          <w:iCs/>
        </w:rPr>
        <w:t>p</w:t>
      </w:r>
      <w:r>
        <w:t xml:space="preserve"> = .025). Despite a significant main effect of condition, we failed to detect any significant between-group differences.</w:t>
      </w:r>
    </w:p>
    <w:p w14:paraId="0CDB0344" w14:textId="77777777" w:rsidR="0076229A" w:rsidRDefault="00000000">
      <w:pPr>
        <w:pStyle w:val="BodyText"/>
      </w:pPr>
      <w:r>
        <w:t xml:space="preserve">Paired t-tests were used to determine whether there were significant within group differences when comparing memory retention and reinstatement data to baseline active arm entries (see </w:t>
      </w:r>
      <w:hyperlink w:anchor="fig-Exp7_conditioning_results_panel">
        <w:r>
          <w:rPr>
            <w:rStyle w:val="Hyperlink"/>
          </w:rPr>
          <w:t>Figure 15</w:t>
        </w:r>
      </w:hyperlink>
      <w:r>
        <w:t xml:space="preserve"> C and D). For the initial memory retention test on day 14 the control heads differed significantly from their baseline active arm preference (</w:t>
      </w:r>
      <w:r>
        <w:rPr>
          <w:i/>
          <w:iCs/>
        </w:rPr>
        <w:t>t</w:t>
      </w:r>
      <w:r>
        <w:t xml:space="preserve">(14) = 3.31, </w:t>
      </w:r>
      <w:r>
        <w:rPr>
          <w:i/>
          <w:iCs/>
        </w:rPr>
        <w:t>d</w:t>
      </w:r>
      <w:r>
        <w:t xml:space="preserve"> = 0.85, </w:t>
      </w:r>
      <w:r>
        <w:rPr>
          <w:i/>
          <w:iCs/>
        </w:rPr>
        <w:t>p</w:t>
      </w:r>
      <w:r>
        <w:t xml:space="preserve"> = .005). Treatment heads differed significantly from their baseline active arm preference (</w:t>
      </w:r>
      <w:r>
        <w:rPr>
          <w:i/>
          <w:iCs/>
        </w:rPr>
        <w:t>t</w:t>
      </w:r>
      <w:r>
        <w:t xml:space="preserve">(14) = 4.07, </w:t>
      </w:r>
      <w:r>
        <w:rPr>
          <w:i/>
          <w:iCs/>
        </w:rPr>
        <w:t>d</w:t>
      </w:r>
      <w:r>
        <w:t xml:space="preserve"> = 1.05, </w:t>
      </w:r>
      <w:r>
        <w:rPr>
          <w:i/>
          <w:iCs/>
        </w:rPr>
        <w:t>p</w:t>
      </w:r>
      <w:r>
        <w:t xml:space="preserve"> = .001). Control tails differed significantly from their baseline active arm preference (</w:t>
      </w:r>
      <w:r>
        <w:rPr>
          <w:i/>
          <w:iCs/>
        </w:rPr>
        <w:t>t</w:t>
      </w:r>
      <w:r>
        <w:t xml:space="preserve">(14) = 2.24, </w:t>
      </w:r>
      <w:r>
        <w:rPr>
          <w:i/>
          <w:iCs/>
        </w:rPr>
        <w:t>d</w:t>
      </w:r>
      <w:r>
        <w:t xml:space="preserve"> = 0.34, </w:t>
      </w:r>
      <w:r>
        <w:rPr>
          <w:i/>
          <w:iCs/>
        </w:rPr>
        <w:t>p</w:t>
      </w:r>
      <w:r>
        <w:t xml:space="preserve"> = .042). For reinstatement on day 15, no significant differences were found between heads or tails and their respective baseline values for either group.</w:t>
      </w:r>
    </w:p>
    <w:p w14:paraId="0CDB0345" w14:textId="77777777" w:rsidR="0076229A" w:rsidRDefault="00000000">
      <w:pPr>
        <w:pStyle w:val="BodyText"/>
      </w:pPr>
      <w:r>
        <w:lastRenderedPageBreak/>
        <w:t xml:space="preserve">The data presented in </w:t>
      </w:r>
      <w:hyperlink w:anchor="fig-Exp7_conditioning_results_panel">
        <w:r>
          <w:rPr>
            <w:rStyle w:val="Hyperlink"/>
          </w:rPr>
          <w:t>Figure 15</w:t>
        </w:r>
      </w:hyperlink>
      <w:r>
        <w:t xml:space="preserve"> support the claim that methamphetamine can be used to successfully shape the responses of planaria in a Y-maze. In particular, </w:t>
      </w:r>
      <w:hyperlink w:anchor="fig-Exp7_conditioning_results_panel">
        <w:r>
          <w:rPr>
            <w:rStyle w:val="Hyperlink"/>
          </w:rPr>
          <w:t>Figure 15</w:t>
        </w:r>
      </w:hyperlink>
      <w:r>
        <w:t>A shows a gradual increase in active arm selection for the treatment group across the first three days of conditioning. Similar to the trend seen in Experiment 3 (</w:t>
      </w:r>
      <w:hyperlink w:anchor="fig-Exp4_conditioning_results_panel">
        <w:r>
          <w:rPr>
            <w:rStyle w:val="Hyperlink"/>
          </w:rPr>
          <w:t>Figure 14</w:t>
        </w:r>
      </w:hyperlink>
      <w:r>
        <w:t>A), treatment subjects exhibited a decrease in active arm entries towards the end of conditioning. The control group showed little change in their behaviour during conditioning.</w:t>
      </w:r>
    </w:p>
    <w:p w14:paraId="0CDB0346" w14:textId="77777777" w:rsidR="0076229A" w:rsidRDefault="00000000">
      <w:pPr>
        <w:pStyle w:val="FigureTitle"/>
      </w:pPr>
      <w:bookmarkStart w:id="77" w:name="fig-Exp7_conditioning_results_panel"/>
      <w:r>
        <w:lastRenderedPageBreak/>
        <w:t>Figure 15</w:t>
      </w:r>
    </w:p>
    <w:p w14:paraId="0CDB0347" w14:textId="77777777" w:rsidR="0076229A" w:rsidRDefault="00000000">
      <w:pPr>
        <w:pStyle w:val="Caption"/>
      </w:pPr>
      <w:r>
        <w:t>Learning and Memory Retention Through Decapitation in Planaria</w:t>
      </w:r>
    </w:p>
    <w:p w14:paraId="0CDB0348" w14:textId="77777777" w:rsidR="0076229A" w:rsidRDefault="00000000">
      <w:pPr>
        <w:pStyle w:val="FigureWithNote"/>
      </w:pPr>
      <w:r>
        <w:rPr>
          <w:noProof/>
        </w:rPr>
        <w:drawing>
          <wp:inline distT="0" distB="0" distL="0" distR="0" wp14:anchorId="0CDB0493" wp14:editId="0CDB0494">
            <wp:extent cx="5943600" cy="52832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Francis_Masters_Thesis_files/figure-docx/fig-Exp7_conditioning_results_panel-1.png"/>
                    <pic:cNvPicPr>
                      <a:picLocks noChangeAspect="1" noChangeArrowheads="1"/>
                    </pic:cNvPicPr>
                  </pic:nvPicPr>
                  <pic:blipFill>
                    <a:blip r:embed="rId26"/>
                    <a:stretch>
                      <a:fillRect/>
                    </a:stretch>
                  </pic:blipFill>
                  <pic:spPr bwMode="auto">
                    <a:xfrm>
                      <a:off x="0" y="0"/>
                      <a:ext cx="5943600" cy="5283200"/>
                    </a:xfrm>
                    <a:prstGeom prst="rect">
                      <a:avLst/>
                    </a:prstGeom>
                    <a:noFill/>
                    <a:ln w="9525">
                      <a:noFill/>
                      <a:headEnd/>
                      <a:tailEnd/>
                    </a:ln>
                  </pic:spPr>
                </pic:pic>
              </a:graphicData>
            </a:graphic>
          </wp:inline>
        </w:drawing>
      </w:r>
    </w:p>
    <w:bookmarkEnd w:id="77"/>
    <w:p w14:paraId="0CDB0349" w14:textId="77777777" w:rsidR="0076229A" w:rsidRDefault="00000000">
      <w:pPr>
        <w:pStyle w:val="FigureNote"/>
      </w:pPr>
      <w:r>
        <w:rPr>
          <w:i/>
          <w:iCs/>
        </w:rPr>
        <w:t>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w:t>
      </w:r>
      <w:r>
        <w:lastRenderedPageBreak/>
        <w:t>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w:t>
      </w:r>
    </w:p>
    <w:p w14:paraId="0CDB034A" w14:textId="77777777" w:rsidR="0076229A" w:rsidRDefault="00000000">
      <w:pPr>
        <w:pStyle w:val="Heading1"/>
      </w:pPr>
      <w:bookmarkStart w:id="78" w:name="sec-experiment-5"/>
      <w:bookmarkStart w:id="79" w:name="_Toc196237329"/>
      <w:bookmarkEnd w:id="69"/>
      <w:bookmarkEnd w:id="75"/>
      <w:r>
        <w:t>6. Experiment 5</w:t>
      </w:r>
      <w:bookmarkEnd w:id="79"/>
    </w:p>
    <w:p w14:paraId="0CDB034B" w14:textId="77777777" w:rsidR="0076229A" w:rsidRDefault="00000000">
      <w:pPr>
        <w:pStyle w:val="FirstParagraph"/>
      </w:pPr>
      <w:r>
        <w:t xml:space="preserve">The experiments described above support the claim that planaria can obtain an operantly conditioned response. Yet, as can be seen from </w:t>
      </w:r>
      <w:hyperlink w:anchor="fig-exp2decisions">
        <w:r>
          <w:rPr>
            <w:rStyle w:val="Hyperlink"/>
          </w:rPr>
          <w:t>Figure 9</w:t>
        </w:r>
      </w:hyperlink>
      <w:r>
        <w:t xml:space="preserve">, </w:t>
      </w:r>
      <w:hyperlink w:anchor="fig-Exp4_conditioning_results_panel">
        <w:r>
          <w:rPr>
            <w:rStyle w:val="Hyperlink"/>
          </w:rPr>
          <w:t>Figure 14</w:t>
        </w:r>
      </w:hyperlink>
      <w:r>
        <w:t xml:space="preserve"> and </w:t>
      </w:r>
      <w:hyperlink w:anchor="fig-Exp7_conditioning_results_panel">
        <w:r>
          <w:rPr>
            <w:rStyle w:val="Hyperlink"/>
          </w:rPr>
          <w:t>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 (described in </w:t>
      </w:r>
      <w:hyperlink w:anchor="ref-best_maze_1962">
        <w:r>
          <w:rPr>
            <w:rStyle w:val="Hyperlink"/>
          </w:rPr>
          <w:t>Best &amp; Rubinstein, 1962, pp. 565–566</w:t>
        </w:r>
      </w:hyperlink>
      <w:r>
        <w:t>).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14:paraId="0CDB034C" w14:textId="77777777" w:rsidR="0076229A" w:rsidRDefault="00000000">
      <w:pPr>
        <w:pStyle w:val="BodyText"/>
      </w:pPr>
      <w:r>
        <w:t>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p w14:paraId="0CDB034D" w14:textId="77777777" w:rsidR="0076229A" w:rsidRDefault="00000000">
      <w:pPr>
        <w:pStyle w:val="Heading3"/>
      </w:pPr>
      <w:bookmarkStart w:id="80" w:name="colony-maintenance-and-handling-4"/>
      <w:bookmarkStart w:id="81" w:name="_Toc196237330"/>
      <w:r>
        <w:lastRenderedPageBreak/>
        <w:t>6.0.1 Colony Maintenance and Handling</w:t>
      </w:r>
      <w:bookmarkEnd w:id="81"/>
    </w:p>
    <w:p w14:paraId="0CDB034E" w14:textId="77777777" w:rsidR="0076229A" w:rsidRDefault="00000000">
      <w:pPr>
        <w:pStyle w:val="FirstParagraph"/>
      </w:pPr>
      <w:r>
        <w:t>The planaria maintenance and handling protocols were identical to those described in Experiment 3.</w:t>
      </w:r>
    </w:p>
    <w:p w14:paraId="0CDB034F" w14:textId="77777777" w:rsidR="0076229A" w:rsidRDefault="00000000">
      <w:pPr>
        <w:pStyle w:val="Heading3"/>
      </w:pPr>
      <w:bookmarkStart w:id="82" w:name="materials-and-procedure-1"/>
      <w:bookmarkStart w:id="83" w:name="_Toc196237331"/>
      <w:bookmarkEnd w:id="80"/>
      <w:r>
        <w:t>6.0.2 Materials and Procedure</w:t>
      </w:r>
      <w:bookmarkEnd w:id="83"/>
    </w:p>
    <w:p w14:paraId="0CDB0350" w14:textId="77777777" w:rsidR="0076229A" w:rsidRDefault="00000000">
      <w:pPr>
        <w:pStyle w:val="FirstParagraph"/>
      </w:pPr>
      <w:r>
        <w:t xml:space="preserve">Forty-eight planaria were used (treatment, </w:t>
      </w:r>
      <w:r>
        <w:rPr>
          <w:i/>
          <w:iCs/>
        </w:rPr>
        <w:t>n</w:t>
      </w:r>
      <w:r>
        <w:t xml:space="preserve"> = 24; vehicle, </w:t>
      </w:r>
      <w:r>
        <w:rPr>
          <w:i/>
          <w:iCs/>
        </w:rPr>
        <w:t>n</w:t>
      </w:r>
      <w:r>
        <w:t xml:space="preserve"> = 24). This experiment had two stages: baseline and conditioning </w:t>
      </w:r>
      <w:r>
        <w:rPr>
          <w:rStyle w:val="FootnoteReference"/>
        </w:rPr>
        <w:footnoteReference w:id="8"/>
      </w:r>
      <w:r>
        <w:t xml:space="preserve">. During baseline and conditioning trials multiple planaria were run concurrently in separate Y-mazes. Each maze was filled with 2ml of planaria water which shaken gently to evenly distribute the water throughout the runway and arms. Planaria completed three trials per day with an intertrial interval of approximately 90 minutes. At the start of a trial, planaria were transferred to the start of the maze runway using a plastic transfer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w:t>
      </w:r>
      <w:r>
        <w:rPr>
          <w:rStyle w:val="FootnoteReference"/>
        </w:rPr>
        <w:footnoteReference w:id="9"/>
      </w:r>
      <w:r>
        <w:t>. A planarian was considered to have entered the arm when the plug could be safely inserted without touching the planarian.</w:t>
      </w:r>
    </w:p>
    <w:p w14:paraId="0CDB0351" w14:textId="77777777" w:rsidR="0076229A" w:rsidRDefault="00000000">
      <w:pPr>
        <w:pStyle w:val="BodyText"/>
      </w:pPr>
      <w:r>
        <w:lastRenderedPageBreak/>
        <w:t>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14:paraId="0CDB0352" w14:textId="77777777" w:rsidR="0076229A" w:rsidRDefault="00000000">
      <w:pPr>
        <w:pStyle w:val="BodyText"/>
      </w:pPr>
      <w:r>
        <w:t xml:space="preserve">Four 3D printed Y-mazes were used for this experiment (as described in </w:t>
      </w:r>
      <w:hyperlink w:anchor="sec-experiment-3">
        <w:r>
          <w:rPr>
            <w:rStyle w:val="Hyperlink"/>
          </w:rPr>
          <w:t>Section 4</w:t>
        </w:r>
      </w:hyperlink>
      <w:r>
        <w:t xml:space="preserve">, see </w:t>
      </w:r>
      <w:hyperlink w:anchor="fig-exp3_maze_dimensions">
        <w:r>
          <w:rPr>
            <w:rStyle w:val="Hyperlink"/>
          </w:rPr>
          <w:t>Figure 12</w:t>
        </w:r>
      </w:hyperlink>
      <w:r>
        <w:t xml:space="preserve"> for dimensions). Mazes were printed using Siraya Tech professional UV resin. The mazes contained an LED light embedded in the resin after printing to induce negative phototaxis.</w:t>
      </w:r>
    </w:p>
    <w:p w14:paraId="0CDB0353" w14:textId="77777777" w:rsidR="0076229A" w:rsidRDefault="00000000">
      <w:pPr>
        <w:pStyle w:val="BodyText"/>
      </w:pPr>
      <w:r>
        <w:t>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14:paraId="0CDB0354" w14:textId="77777777" w:rsidR="0076229A" w:rsidRDefault="00000000">
      <w:pPr>
        <w:pStyle w:val="BodyText"/>
      </w:pPr>
      <w:r>
        <w:t>The mean proportion of active arm entries for treatment and control subjects was monitored each day. The data were graphed to show daily active arm entries compared to baseline. No statistical analysis was performed during the conditioning period. After day four of conditioning the experiment was stopped due to a consistent decrease in active arm entries among the treatment group.</w:t>
      </w:r>
    </w:p>
    <w:p w14:paraId="0CDB0355" w14:textId="77777777" w:rsidR="0076229A" w:rsidRDefault="00000000">
      <w:pPr>
        <w:pStyle w:val="Heading3"/>
      </w:pPr>
      <w:bookmarkStart w:id="84" w:name="results-and-discussion-3"/>
      <w:bookmarkStart w:id="85" w:name="_Toc196237332"/>
      <w:bookmarkEnd w:id="82"/>
      <w:r>
        <w:t>6.0.3 Results and Discussion</w:t>
      </w:r>
      <w:bookmarkEnd w:id="85"/>
    </w:p>
    <w:p w14:paraId="0CDB0356" w14:textId="77777777" w:rsidR="0076229A" w:rsidRDefault="00000000">
      <w:pPr>
        <w:pStyle w:val="FirstParagraph"/>
      </w:pPr>
      <w:r>
        <w:t>An approximately equal number of subjects preferred the right arm (</w:t>
      </w:r>
      <w:r>
        <w:rPr>
          <w:i/>
          <w:iCs/>
        </w:rPr>
        <w:t>n</w:t>
      </w:r>
      <w:r>
        <w:t xml:space="preserve"> = 20) and left arm (</w:t>
      </w:r>
      <w:r>
        <w:rPr>
          <w:i/>
          <w:iCs/>
        </w:rPr>
        <w:t>n</w:t>
      </w:r>
      <w:r>
        <w:t xml:space="preserve"> = 21), with a small number of subjects having no preference (</w:t>
      </w:r>
      <w:r>
        <w:rPr>
          <w:i/>
          <w:iCs/>
        </w:rPr>
        <w:t>n</w:t>
      </w:r>
      <w:r>
        <w:t xml:space="preserve"> = 7) at baseline. This </w:t>
      </w:r>
      <w:r>
        <w:lastRenderedPageBreak/>
        <w:t>experiment employed a biased design, such that the active arm to be reinforced was the opposite of the initial preference, or randomly assigned for those with no initial preference. The left arm was active for 23 subjects, and the right arm was active for 25 subjects.</w:t>
      </w:r>
    </w:p>
    <w:p w14:paraId="0CDB0357" w14:textId="77777777" w:rsidR="0076229A" w:rsidRDefault="00000000">
      <w:pPr>
        <w:pStyle w:val="BodyText"/>
      </w:pPr>
      <w:hyperlink w:anchor="fig-Exp8_conditioning_results_panel">
        <w:r>
          <w:rPr>
            <w:rStyle w:val="Hyperlink"/>
          </w:rPr>
          <w:t>Figure 16</w:t>
        </w:r>
      </w:hyperlink>
      <w:r>
        <w:t>A shows the change in active arm preference across conditioning days for both treatment (</w:t>
      </w:r>
      <w:r>
        <w:rPr>
          <w:i/>
          <w:iCs/>
        </w:rPr>
        <w:t>n</w:t>
      </w:r>
      <w:r>
        <w:t xml:space="preserve"> = 24) and control (</w:t>
      </w:r>
      <w:r>
        <w:rPr>
          <w:i/>
          <w:iCs/>
        </w:rPr>
        <w:t>n</w:t>
      </w:r>
      <w:r>
        <w:t xml:space="preserve"> =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0CDB0358" w14:textId="77777777" w:rsidR="0076229A" w:rsidRDefault="00000000">
      <w:pPr>
        <w:pStyle w:val="BodyText"/>
      </w:pPr>
      <w:r>
        <w:t xml:space="preserve">There was a significant main effect of time (χ²(1) = 15.511, </w:t>
      </w:r>
      <w:r>
        <w:rPr>
          <w:i/>
          <w:iCs/>
        </w:rPr>
        <w:t>p</w:t>
      </w:r>
      <w:r>
        <w:t xml:space="preserve"> &lt;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 </w:t>
      </w:r>
      <w:r>
        <w:rPr>
          <w:i/>
          <w:iCs/>
        </w:rPr>
        <w:t>z</w:t>
      </w:r>
      <w:r>
        <w:t xml:space="preserve"> = 2.04, </w:t>
      </w:r>
      <w:r>
        <w:rPr>
          <w:i/>
          <w:iCs/>
        </w:rPr>
        <w:t>p</w:t>
      </w:r>
      <w:r>
        <w:t xml:space="preserve"> = . 042) compared to baseline. After four days of conditioning with vehicle only, control subjects were significantly more likely to enter the active arm (OR = 2.48, </w:t>
      </w:r>
      <w:r>
        <w:rPr>
          <w:i/>
          <w:iCs/>
        </w:rPr>
        <w:t>z</w:t>
      </w:r>
      <w:r>
        <w:t xml:space="preserve"> = 3.55, </w:t>
      </w:r>
      <w:r>
        <w:rPr>
          <w:i/>
          <w:iCs/>
        </w:rPr>
        <w:t>p</w:t>
      </w:r>
      <w:r>
        <w:t xml:space="preserve"> &lt; .001) compared to baseline. We did not detect any significant between-group differences.</w:t>
      </w:r>
    </w:p>
    <w:p w14:paraId="0CDB0359" w14:textId="77777777" w:rsidR="0076229A" w:rsidRDefault="00000000">
      <w:pPr>
        <w:pStyle w:val="BodyText"/>
      </w:pPr>
      <w:r>
        <w:lastRenderedPageBreak/>
        <w:t xml:space="preserve">The results presented here conflict with those presented in Experiment 4. As can be seen in </w:t>
      </w:r>
      <w:hyperlink w:anchor="fig-Exp7_conditioning_results_panel">
        <w:r>
          <w:rPr>
            <w:rStyle w:val="Hyperlink"/>
          </w:rPr>
          <w:t>Figure 15</w:t>
        </w:r>
      </w:hyperlink>
      <w:r>
        <w:t>, the active arm preference for the control group did not shift significantly, suggesting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p w14:paraId="0CDB035A" w14:textId="77777777" w:rsidR="0076229A" w:rsidRDefault="00000000">
      <w:pPr>
        <w:pStyle w:val="FigureTitle"/>
      </w:pPr>
      <w:bookmarkStart w:id="86" w:name="fig-Exp8_conditioning_results_panel"/>
      <w:r>
        <w:lastRenderedPageBreak/>
        <w:t>Figure 16</w:t>
      </w:r>
    </w:p>
    <w:p w14:paraId="0CDB035B" w14:textId="77777777" w:rsidR="0076229A" w:rsidRDefault="00000000">
      <w:pPr>
        <w:pStyle w:val="Caption"/>
      </w:pPr>
      <w:r>
        <w:t>Failure to Find Evidence of Learning Among Meth Exposed Planaria</w:t>
      </w:r>
    </w:p>
    <w:p w14:paraId="0CDB035C" w14:textId="77777777" w:rsidR="0076229A" w:rsidRDefault="00000000">
      <w:pPr>
        <w:pStyle w:val="FigureWithNote"/>
      </w:pPr>
      <w:r>
        <w:rPr>
          <w:noProof/>
        </w:rPr>
        <w:drawing>
          <wp:inline distT="0" distB="0" distL="0" distR="0" wp14:anchorId="0CDB0495" wp14:editId="0CDB0496">
            <wp:extent cx="5943600" cy="4245428"/>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Francis_Masters_Thesis_files/figure-docx/fig-Exp8_conditioning_results_panel-1.png"/>
                    <pic:cNvPicPr>
                      <a:picLocks noChangeAspect="1" noChangeArrowheads="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bookmarkEnd w:id="86"/>
    <w:p w14:paraId="0CDB035D" w14:textId="77777777" w:rsidR="0076229A" w:rsidRDefault="00000000">
      <w:pPr>
        <w:pStyle w:val="FigureNote"/>
      </w:pPr>
      <w:r>
        <w:rPr>
          <w:i/>
          <w:iCs/>
        </w:rPr>
        <w:t>Note</w:t>
      </w:r>
      <w:r>
        <w:t>.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w:t>
      </w:r>
    </w:p>
    <w:p w14:paraId="0CDB035E" w14:textId="77777777" w:rsidR="0076229A" w:rsidRDefault="00000000">
      <w:r>
        <w:br w:type="page"/>
      </w:r>
    </w:p>
    <w:p w14:paraId="0CDB035F" w14:textId="77777777" w:rsidR="0076229A" w:rsidRDefault="00000000">
      <w:pPr>
        <w:pStyle w:val="Heading1"/>
      </w:pPr>
      <w:bookmarkStart w:id="87" w:name="sec-discussion"/>
      <w:bookmarkStart w:id="88" w:name="_Toc196237333"/>
      <w:bookmarkEnd w:id="78"/>
      <w:bookmarkEnd w:id="84"/>
      <w:r>
        <w:lastRenderedPageBreak/>
        <w:t>7. Discussion</w:t>
      </w:r>
      <w:bookmarkEnd w:id="88"/>
    </w:p>
    <w:p w14:paraId="0CDB0360" w14:textId="77777777" w:rsidR="0076229A" w:rsidRDefault="00000000">
      <w:pPr>
        <w:pStyle w:val="Heading2"/>
      </w:pPr>
      <w:bookmarkStart w:id="89" w:name="sec-review-of-findings"/>
      <w:bookmarkStart w:id="90" w:name="_Toc196237334"/>
      <w:r>
        <w:t>7.1 Review of Findings</w:t>
      </w:r>
      <w:bookmarkEnd w:id="90"/>
    </w:p>
    <w:p w14:paraId="0CDB0361" w14:textId="77777777" w:rsidR="0076229A" w:rsidRDefault="00000000">
      <w:pPr>
        <w:pStyle w:val="FirstParagraph"/>
      </w:pPr>
      <w:r>
        <w:t>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w:t>
      </w:r>
    </w:p>
    <w:p w14:paraId="0CDB0362" w14:textId="77777777" w:rsidR="0076229A" w:rsidRDefault="00000000">
      <w:pPr>
        <w:pStyle w:val="BodyText"/>
      </w:pPr>
      <w:r>
        <w:t>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14:paraId="0CDB0363" w14:textId="77777777" w:rsidR="0076229A" w:rsidRDefault="00000000">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w:t>
      </w:r>
      <w:r>
        <w:lastRenderedPageBreak/>
        <w:t>capability, but cannot be reliably induced. Just as some humans excel in intellectual activities while others struggle. Planaria too may exhibit high variability in their cognitive capacities.</w:t>
      </w:r>
    </w:p>
    <w:p w14:paraId="0CDB0364" w14:textId="77777777" w:rsidR="0076229A" w:rsidRDefault="00000000">
      <w:pPr>
        <w:pStyle w:val="BodyText"/>
      </w:pPr>
      <w:r>
        <w:t>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14:paraId="0CDB0365" w14:textId="77777777" w:rsidR="0076229A" w:rsidRDefault="00000000">
      <w:pPr>
        <w:pStyle w:val="BodyText"/>
      </w:pPr>
      <w:r>
        <w:t>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14:paraId="0CDB0366" w14:textId="77777777" w:rsidR="0076229A" w:rsidRDefault="00000000">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t>
      </w:r>
      <w:r>
        <w:lastRenderedPageBreak/>
        <w:t>which persisted for two weeks in the cocaine treated group was rapidly extinguished across three trials during the memory retention test. This observation of rapid extinction is consistent with the findings of Amaning-Kwarteng et al. (</w:t>
      </w:r>
      <w:hyperlink w:anchor="ref-amaning-kwarteng_relapse_2017">
        <w:r>
          <w:rPr>
            <w:rStyle w:val="Hyperlink"/>
          </w:rPr>
          <w:t>2017</w:t>
        </w:r>
      </w:hyperlink>
      <w:r>
        <w:t>) 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14:paraId="0CDB0367" w14:textId="77777777" w:rsidR="0076229A" w:rsidRDefault="00000000">
      <w:pPr>
        <w:pStyle w:val="BodyText"/>
      </w:pPr>
      <w:r>
        <w:t>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14:paraId="0CDB0368" w14:textId="77777777" w:rsidR="0076229A" w:rsidRDefault="00000000">
      <w:pPr>
        <w:pStyle w:val="BodyText"/>
      </w:pPr>
      <w:r>
        <w:t>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14:paraId="0CDB0369" w14:textId="77777777" w:rsidR="0076229A" w:rsidRDefault="00000000">
      <w:pPr>
        <w:pStyle w:val="BodyText"/>
      </w:pPr>
      <w:r>
        <w:lastRenderedPageBreak/>
        <w:t>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14:paraId="0CDB036A" w14:textId="77777777" w:rsidR="0076229A" w:rsidRDefault="00000000">
      <w:pPr>
        <w:pStyle w:val="BodyText"/>
      </w:pPr>
      <w:r>
        <w:t>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 (</w:t>
      </w:r>
      <w:hyperlink w:anchor="ref-allen_reversibility_1915">
        <w:r>
          <w:rPr>
            <w:rStyle w:val="Hyperlink"/>
          </w:rPr>
          <w:t>Allen, 1915</w:t>
        </w:r>
      </w:hyperlink>
      <w:r>
        <w:t>) which suggests moving water is preferred to still water. In partial support of this, it was observed throughout the project that when the water in the planarian housing was changed, planaria became more motile. Whether this represents approach or avoidance behaviour is unknown.</w:t>
      </w:r>
    </w:p>
    <w:p w14:paraId="0CDB036B" w14:textId="77777777" w:rsidR="0076229A" w:rsidRDefault="00000000">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w:t>
      </w:r>
      <w:r>
        <w:lastRenderedPageBreak/>
        <w:t>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 Abbott and Wong (</w:t>
      </w:r>
      <w:hyperlink w:anchor="ref-abbott_conditioning_2008">
        <w:r>
          <w:rPr>
            <w:rStyle w:val="Hyperlink"/>
          </w:rPr>
          <w:t>2008</w:t>
        </w:r>
      </w:hyperlink>
      <w:r>
        <w:t>) who found that when looking at a single baseline session containing ten trials, most planaria showed arm preferences in a Y-maze procedure. However, when combining thirty baseline trials across three days, most planaria showed no arm preference.</w:t>
      </w:r>
    </w:p>
    <w:p w14:paraId="0CDB036C" w14:textId="77777777" w:rsidR="0076229A" w:rsidRDefault="00000000">
      <w:pPr>
        <w:pStyle w:val="BodyText"/>
      </w:pPr>
      <w:r>
        <w:t>If Abbott and Wong (</w:t>
      </w:r>
      <w:hyperlink w:anchor="ref-abbott_conditioning_2008">
        <w:r>
          <w:rPr>
            <w:rStyle w:val="Hyperlink"/>
          </w:rPr>
          <w:t>2008</w:t>
        </w:r>
      </w:hyperlink>
      <w:r>
        <w:t>) 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14:paraId="0CDB036D" w14:textId="77777777" w:rsidR="0076229A" w:rsidRDefault="00000000">
      <w:pPr>
        <w:pStyle w:val="BodyText"/>
      </w:pPr>
      <w:r>
        <w:t>Although the planaria used by Abbott and Wong (</w:t>
      </w:r>
      <w:hyperlink w:anchor="ref-abbott_conditioning_2008">
        <w:r>
          <w:rPr>
            <w:rStyle w:val="Hyperlink"/>
          </w:rPr>
          <w:t>2008</w:t>
        </w:r>
      </w:hyperlink>
      <w:r>
        <w:t>) may not exhibit a directional preference, given many documented behavioural differences among planaria species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samuel_addiction-related_2021">
        <w:r>
          <w:rPr>
            <w:rStyle w:val="Hyperlink"/>
          </w:rPr>
          <w:t>Samuel et al., 2021</w:t>
        </w:r>
      </w:hyperlink>
      <w:r>
        <w:t>), it may be that there are also differences in directional preferences. Perhaps the species used throughout this project differs in their behaviour from the Dugesia Tigrina used by Abbott and Wong (</w:t>
      </w:r>
      <w:hyperlink w:anchor="ref-abbott_conditioning_2008">
        <w:r>
          <w:rPr>
            <w:rStyle w:val="Hyperlink"/>
          </w:rPr>
          <w:t>2008</w:t>
        </w:r>
      </w:hyperlink>
      <w:r>
        <w:t>). A targeted investigation is required to determine if the species of planaria used here exhibit a directional bias in the Y-maze.</w:t>
      </w:r>
    </w:p>
    <w:p w14:paraId="0CDB036E" w14:textId="77777777" w:rsidR="0076229A" w:rsidRDefault="00000000">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w:t>
      </w:r>
      <w:r>
        <w:lastRenderedPageBreak/>
        <w:t>group in paradigms such as CPP (</w:t>
      </w:r>
      <w:hyperlink w:anchor="ref-hutchinson_persistent_2015">
        <w:r>
          <w:rPr>
            <w:rStyle w:val="Hyperlink"/>
          </w:rPr>
          <w:t>Hutchinson et al., 2015</w:t>
        </w:r>
      </w:hyperlink>
      <w:r>
        <w:t xml:space="preserve">; </w:t>
      </w:r>
      <w:hyperlink w:anchor="ref-jordan_conditioned_2023">
        <w:r>
          <w:rPr>
            <w:rStyle w:val="Hyperlink"/>
          </w:rPr>
          <w:t>Jordan et al., 2023</w:t>
        </w:r>
      </w:hyperlink>
      <w:r>
        <w:t>). However, early planaria conditioning work by Corning (</w:t>
      </w:r>
      <w:hyperlink w:anchor="ref-corning_retention_1966">
        <w:r>
          <w:rPr>
            <w:rStyle w:val="Hyperlink"/>
          </w:rPr>
          <w:t>1966</w:t>
        </w:r>
      </w:hyperlink>
      <w:r>
        <w:t>) exhibited a similar level of variability of directional preference in a T-maze paradigm. In fact, the control group in Corning (</w:t>
      </w:r>
      <w:hyperlink w:anchor="ref-corning_retention_1966">
        <w:r>
          <w:rPr>
            <w:rStyle w:val="Hyperlink"/>
          </w:rPr>
          <w:t>1966</w:t>
        </w:r>
      </w:hyperlink>
      <w:r>
        <w:t>) demonstrated a noticeable increase in active arm preference across the first ten trials, with the active arm preference remaining between 0.45 and 0.5 for the remaining 70 trials. In the case of Corning (</w:t>
      </w:r>
      <w:hyperlink w:anchor="ref-corning_retention_1966">
        <w:r>
          <w:rPr>
            <w:rStyle w:val="Hyperlink"/>
          </w:rPr>
          <w:t>1966</w:t>
        </w:r>
      </w:hyperlink>
      <w:r>
        <w:t>), despite this increase for the control group, the treatment groups entered the active arm between 60–65% of the time. In line with our observations from Experiment 3, Corning (</w:t>
      </w:r>
      <w:hyperlink w:anchor="ref-corning_retention_1966">
        <w:r>
          <w:rPr>
            <w:rStyle w:val="Hyperlink"/>
          </w:rPr>
          <w:t>1966</w:t>
        </w:r>
      </w:hyperlink>
      <w:r>
        <w:t>) saw a spike in active arm entries for treatment subjects within the first ten trials.</w:t>
      </w:r>
    </w:p>
    <w:p w14:paraId="0CDB036F" w14:textId="77777777" w:rsidR="0076229A" w:rsidRDefault="00000000">
      <w:pPr>
        <w:pStyle w:val="BodyText"/>
      </w:pPr>
      <w:r>
        <w:t>Two recent projects which aimed to shape directional preferences also found high variability among the control group. Read (</w:t>
      </w:r>
      <w:hyperlink w:anchor="ref-read_reinforcing_2021">
        <w:r>
          <w:rPr>
            <w:rStyle w:val="Hyperlink"/>
          </w:rPr>
          <w:t>2021</w:t>
        </w:r>
      </w:hyperlink>
      <w:r>
        <w:t>) 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14:paraId="0CDB0370" w14:textId="77777777" w:rsidR="0076229A" w:rsidRDefault="00000000">
      <w:pPr>
        <w:pStyle w:val="BodyText"/>
      </w:pPr>
      <w:r>
        <w:t>The intertrial interval is one factor that may affect the extent of learning among planaria. It has been suggested elsewhere that planaria learn mazes most effectively when a 30-minute intertrial interval is used (</w:t>
      </w:r>
      <w:hyperlink w:anchor="ref-warren_comparative_1965">
        <w:r>
          <w:rPr>
            <w:rStyle w:val="Hyperlink"/>
          </w:rPr>
          <w:t>Warren, 1965, p. 100</w:t>
        </w:r>
      </w:hyperlink>
      <w:r>
        <w:t>). Moreover, larger intertrial intervals have been reported to mitigate the effects of fatigue from repeated trials(</w:t>
      </w:r>
      <w:hyperlink w:anchor="ref-best_maze_1962">
        <w:r>
          <w:rPr>
            <w:rStyle w:val="Hyperlink"/>
          </w:rPr>
          <w:t>Best &amp; Rubinstein, 1962</w:t>
        </w:r>
      </w:hyperlink>
      <w:r>
        <w:t xml:space="preserve">; </w:t>
      </w:r>
      <w:hyperlink w:anchor="ref-lee_conditioning_1963">
        <w:r>
          <w:rPr>
            <w:rStyle w:val="Hyperlink"/>
          </w:rPr>
          <w:t>Lee, 1963</w:t>
        </w:r>
      </w:hyperlink>
      <w:r>
        <w:t xml:space="preserve">). But the optimal intertrial interval may differ largely between tasks. Some classical conditioning procedures have had success when using an intertrial interval of one minute. </w:t>
      </w:r>
      <w:r>
        <w:lastRenderedPageBreak/>
        <w:t>Crawford et al. (</w:t>
      </w:r>
      <w:hyperlink w:anchor="ref-crawford_distribution_1966">
        <w:r>
          <w:rPr>
            <w:rStyle w:val="Hyperlink"/>
          </w:rPr>
          <w:t>1966</w:t>
        </w:r>
      </w:hyperlink>
      <w:r>
        <w:t>) found that spaced trials (at least one minute between) were more effective than massed trials (only 30 seconds between).</w:t>
      </w:r>
    </w:p>
    <w:p w14:paraId="0CDB0371" w14:textId="77777777" w:rsidR="0076229A" w:rsidRDefault="00000000">
      <w:pPr>
        <w:pStyle w:val="BodyText"/>
      </w:pPr>
      <w:r>
        <w:t>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14:paraId="0CDB0372" w14:textId="77777777" w:rsidR="0076229A" w:rsidRDefault="00000000">
      <w:pPr>
        <w:pStyle w:val="BodyText"/>
      </w:pPr>
      <w:r>
        <w:t>Another factor which may impact the rate of learning is the drug concentration used. Across the experiments reported here, doses of either 10μM or 20μM were administered. While these are similar to those used in most studies of learning and addiction-like behaviour in planaria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nayak_benzodiazepine_2016">
        <w:r>
          <w:rPr>
            <w:rStyle w:val="Hyperlink"/>
          </w:rPr>
          <w:t>Nayak et al., 2016</w:t>
        </w:r>
      </w:hyperlink>
      <w:r>
        <w:t xml:space="preserve">; </w:t>
      </w:r>
      <w:hyperlink w:anchor="ref-raffa_subadditive_2006">
        <w:r>
          <w:rPr>
            <w:rStyle w:val="Hyperlink"/>
          </w:rPr>
          <w:t>Raffa et al., 2006</w:t>
        </w:r>
      </w:hyperlink>
      <w:r>
        <w:t xml:space="preserve">; </w:t>
      </w:r>
      <w:hyperlink w:anchor="ref-sacavage_withdrawal-like_2008">
        <w:r>
          <w:rPr>
            <w:rStyle w:val="Hyperlink"/>
          </w:rPr>
          <w:t>Sacavage et al., 2008</w:t>
        </w:r>
      </w:hyperlink>
      <w:r>
        <w:t xml:space="preserve">; </w:t>
      </w:r>
      <w:hyperlink w:anchor="ref-turel_planaria_2022">
        <w:r>
          <w:rPr>
            <w:rStyle w:val="Hyperlink"/>
          </w:rPr>
          <w:t>Turel, 2022</w:t>
        </w:r>
      </w:hyperlink>
      <w:r>
        <w:t>), there are a several papers which have employed drug concentrations as high as 80μM with success (</w:t>
      </w:r>
      <w:hyperlink w:anchor="ref-raffa_cocaine_2005">
        <w:r>
          <w:rPr>
            <w:rStyle w:val="Hyperlink"/>
          </w:rPr>
          <w:t>Raffa et al., 2005</w:t>
        </w:r>
      </w:hyperlink>
      <w:r>
        <w:t xml:space="preserve">; </w:t>
      </w:r>
      <w:hyperlink w:anchor="ref-raffa_description_2005">
        <w:r>
          <w:rPr>
            <w:rStyle w:val="Hyperlink"/>
          </w:rPr>
          <w:t>Raffa &amp; Desai, 2005</w:t>
        </w:r>
      </w:hyperlink>
      <w:r>
        <w:t xml:space="preserve">; </w:t>
      </w:r>
      <w:hyperlink w:anchor="ref-rawls_nitric_2006">
        <w:r>
          <w:rPr>
            <w:rStyle w:val="Hyperlink"/>
          </w:rPr>
          <w:t>Rawls, Rodriguez, et al., 2006</w:t>
        </w:r>
      </w:hyperlink>
      <w:r>
        <w:t xml:space="preserve">; </w:t>
      </w:r>
      <w:hyperlink w:anchor="ref-umeda_cocaine_2004">
        <w:r>
          <w:rPr>
            <w:rStyle w:val="Hyperlink"/>
          </w:rPr>
          <w:t>Umeda et al., 2004</w:t>
        </w:r>
      </w:hyperlink>
      <w:r>
        <w:t>).</w:t>
      </w:r>
    </w:p>
    <w:p w14:paraId="0CDB0373" w14:textId="77777777" w:rsidR="0076229A" w:rsidRDefault="00000000">
      <w:pPr>
        <w:pStyle w:val="BodyText"/>
      </w:pPr>
      <w:r>
        <w:t xml:space="preserve">As was observed in the dose-response analysis shown in </w:t>
      </w:r>
      <w:hyperlink w:anchor="fig-boxplot">
        <w:r>
          <w:rPr>
            <w:rStyle w:val="Hyperlink"/>
          </w:rPr>
          <w:t>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w:t>
      </w:r>
      <w:r>
        <w:lastRenderedPageBreak/>
        <w:t>also increase the strength of learning on average. That said, some experiments have shown successful learning with drug concentrations as low as 1μM (</w:t>
      </w:r>
      <w:hyperlink w:anchor="ref-hutchinson_persistent_2015">
        <w:r>
          <w:rPr>
            <w:rStyle w:val="Hyperlink"/>
          </w:rPr>
          <w:t>Hutchinson et al., 2015</w:t>
        </w:r>
      </w:hyperlink>
      <w:r>
        <w:t xml:space="preserve">; </w:t>
      </w:r>
      <w:hyperlink w:anchor="ref-vouga_stereochemistry_2015">
        <w:r>
          <w:rPr>
            <w:rStyle w:val="Hyperlink"/>
          </w:rPr>
          <w:t>Vouga et al., 2015</w:t>
        </w:r>
      </w:hyperlink>
      <w:r>
        <w:t>). It would thus be beneficial to systematically manipulate drug concentrations to identify the optimal dose which maximises learning in the planaria species used here.</w:t>
      </w:r>
    </w:p>
    <w:p w14:paraId="0CDB0374" w14:textId="77777777" w:rsidR="0076229A" w:rsidRDefault="00000000">
      <w:pPr>
        <w:pStyle w:val="BodyText"/>
      </w:pPr>
      <w:r>
        <w:t>Given the instability of planarian behaviour observed here, it is difficult to recommend the Y-maze procedure as a viable conditioning paradigm for the field. If the phenomena of memory retention through regeneration is a reliable effect as is suggested by the literature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mueller_use_2002">
        <w:r>
          <w:rPr>
            <w:rStyle w:val="Hyperlink"/>
          </w:rPr>
          <w:t>Mueller &amp; Levin, 2002</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 (e.g., </w:t>
      </w:r>
      <w:hyperlink w:anchor="ref-van_oye_over_1920">
        <w:r>
          <w:rPr>
            <w:rStyle w:val="Hyperlink"/>
          </w:rPr>
          <w:t>Oye, 1920</w:t>
        </w:r>
      </w:hyperlink>
      <w:r>
        <w:t>), while others have only appeared in the last decade. For example, Chicas-Mosier and Abramson (</w:t>
      </w:r>
      <w:hyperlink w:anchor="ref-chicas-mosier_new_2015">
        <w:r>
          <w:rPr>
            <w:rStyle w:val="Hyperlink"/>
          </w:rPr>
          <w:t>2015</w:t>
        </w:r>
      </w:hyperlink>
      <w:r>
        <w:t>) 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14:paraId="0CDB0375" w14:textId="77777777" w:rsidR="0076229A" w:rsidRDefault="00000000">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w:t>
      </w:r>
      <w:r>
        <w:lastRenderedPageBreak/>
        <w:t>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14:paraId="0CDB0376" w14:textId="77777777" w:rsidR="0076229A" w:rsidRDefault="00000000">
      <w:pPr>
        <w:pStyle w:val="BodyText"/>
      </w:pPr>
      <w:r>
        <w:t>Behavioural volatility may be a general characteristic of planarian behaviour. There is evidence for between species variability when undergoing conditioning (</w:t>
      </w:r>
      <w:hyperlink w:anchor="ref-mueller_use_2002">
        <w:r>
          <w:rPr>
            <w:rStyle w:val="Hyperlink"/>
          </w:rPr>
          <w:t>Mueller &amp; Levin, 2002</w:t>
        </w:r>
      </w:hyperlink>
      <w:r>
        <w:t xml:space="preserve">; </w:t>
      </w:r>
      <w:hyperlink w:anchor="ref-samuel_addiction-related_2021">
        <w:r>
          <w:rPr>
            <w:rStyle w:val="Hyperlink"/>
          </w:rPr>
          <w:t>Samuel et al., 2021</w:t>
        </w:r>
      </w:hyperlink>
      <w:r>
        <w:t>), and even within species differences to slight changes in environmental conditions including light, vibrations, size of the recording dish and more (</w:t>
      </w:r>
      <w:hyperlink w:anchor="ref-rejo_optimization_2023">
        <w:r>
          <w:rPr>
            <w:rStyle w:val="Hyperlink"/>
          </w:rPr>
          <w:t>Rejo et al., 2023</w:t>
        </w:r>
      </w:hyperlink>
      <w:r>
        <w:t>). If planarian behaviour exhibits high within-subject variability, the probability of arriving at a reliable operant conditioning procedure may be low.</w:t>
      </w:r>
    </w:p>
    <w:p w14:paraId="0CDB0377" w14:textId="77777777" w:rsidR="0076229A" w:rsidRDefault="00000000">
      <w:pPr>
        <w:pStyle w:val="BodyText"/>
      </w:pPr>
      <w:r>
        <w:t>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14:paraId="0CDB0378" w14:textId="77777777" w:rsidR="0076229A" w:rsidRDefault="00000000">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w:t>
      </w:r>
      <w:r>
        <w:lastRenderedPageBreak/>
        <w:t>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14:paraId="0CDB0379" w14:textId="77777777" w:rsidR="0076229A" w:rsidRDefault="00000000">
      <w:pPr>
        <w:pStyle w:val="BodyText"/>
      </w:pPr>
      <w:r>
        <w:t>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14:paraId="0CDB037A" w14:textId="77777777" w:rsidR="0076229A" w:rsidRDefault="00000000">
      <w:pPr>
        <w:pStyle w:val="BodyText"/>
      </w:pPr>
      <w:r>
        <w:t>That the directional preference of planaria in a Y-maze may be random is supported by the findings of Akiyama et al. (</w:t>
      </w:r>
      <w:hyperlink w:anchor="ref-akiyama_spontaneous_2015">
        <w:r>
          <w:rPr>
            <w:rStyle w:val="Hyperlink"/>
          </w:rPr>
          <w:t>2015</w:t>
        </w:r>
      </w:hyperlink>
      <w:r>
        <w:t>). Akiyama et al. (</w:t>
      </w:r>
      <w:hyperlink w:anchor="ref-akiyama_spontaneous_2015">
        <w:r>
          <w:rPr>
            <w:rStyle w:val="Hyperlink"/>
          </w:rPr>
          <w:t>2015</w:t>
        </w:r>
      </w:hyperlink>
      <w:r>
        <w:t xml:space="preserve">) 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w:t>
      </w:r>
      <w:r>
        <w:lastRenderedPageBreak/>
        <w:t>stimuli, planaria move straight ahead until they reach a wall. Moreover, they demonstrated that planaria perform a side-to-side movement of their head while swimming (“wigwag movement”),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 Akiyama et al. (</w:t>
      </w:r>
      <w:hyperlink w:anchor="ref-akiyama_spontaneous_2015">
        <w:r>
          <w:rPr>
            <w:rStyle w:val="Hyperlink"/>
          </w:rPr>
          <w:t>2015</w:t>
        </w:r>
      </w:hyperlink>
      <w:r>
        <w:t>) suggest, planarian behaviour may be less intentional than initially presumed. If true, this supports the conclusion that planaria do not have a true directional preference.</w:t>
      </w:r>
    </w:p>
    <w:p w14:paraId="0CDB037B" w14:textId="77777777" w:rsidR="0076229A" w:rsidRDefault="00000000">
      <w:pPr>
        <w:pStyle w:val="BodyText"/>
      </w:pPr>
      <w:r>
        <w:t>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 Akiyama et al. (</w:t>
      </w:r>
      <w:hyperlink w:anchor="ref-akiyama_spontaneous_2015">
        <w:r>
          <w:rPr>
            <w:rStyle w:val="Hyperlink"/>
          </w:rPr>
          <w:t>2015</w:t>
        </w:r>
      </w:hyperlink>
      <w:r>
        <w:t>),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Experiment five showed no bias.</w:t>
      </w:r>
    </w:p>
    <w:p w14:paraId="0CDB037C" w14:textId="77777777" w:rsidR="0076229A" w:rsidRDefault="00000000">
      <w:pPr>
        <w:pStyle w:val="BodyText"/>
      </w:pPr>
      <w:r>
        <w:lastRenderedPageBreak/>
        <w:t xml:space="preserve">We may have effectively shaped the behaviour of treatment subjects in Experiment 3 and 4. But because the extent of learning was limited and the responses were not stable, the experiments reported here can only be considered a weak test of whether planaria can retain an operantly conditioned response through regeneration. However, even if </w:t>
      </w:r>
      <w:r>
        <w:rPr>
          <w:i/>
          <w:iCs/>
        </w:rPr>
        <w:t>operantly</w:t>
      </w:r>
      <w:r>
        <w:t xml:space="preserve"> shaped behaviours cannot survive decapitation and brain regeneration, this does not subtract from the well replicated effect of memory retention seen with simple </w:t>
      </w:r>
      <w:r>
        <w:rPr>
          <w:i/>
          <w:iCs/>
        </w:rPr>
        <w:t>classical</w:t>
      </w:r>
      <w:r>
        <w:t xml:space="preserve"> conditioning paradigms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Although simple associative memories may be less interesting, there is no reason to suspect that the underlying storage mechanism differs from that used for more complex memories. Kandel (</w:t>
      </w:r>
      <w:hyperlink w:anchor="ref-kandel_molecular_2001">
        <w:r>
          <w:rPr>
            <w:rStyle w:val="Hyperlink"/>
          </w:rPr>
          <w:t>2001</w:t>
        </w:r>
      </w:hyperlink>
      <w:r>
        <w:t>) drove this point home when reflecting that: “Our research suggests that the cellular and molecular strategies used in Aplysia for storing short- and long-term memory are conserved in mammals and that the same molecular strategies are employed in both implicit and explicit memory storage”</w:t>
      </w:r>
    </w:p>
    <w:p w14:paraId="0CDB037D" w14:textId="77777777" w:rsidR="0076229A" w:rsidRDefault="00000000">
      <w:pPr>
        <w:pStyle w:val="BodyText"/>
      </w:pPr>
      <w:r>
        <w:t>Although the exact molecular cascades differ between forms of memory, both classical and operant learning are thought to be underwritten by changes among synapses (</w:t>
      </w:r>
      <w:hyperlink w:anchor="ref-kandel_molecular_2001">
        <w:r>
          <w:rPr>
            <w:rStyle w:val="Hyperlink"/>
          </w:rPr>
          <w:t>Kandel, 2001</w:t>
        </w:r>
      </w:hyperlink>
      <w:r>
        <w:t>). This implies that conditioned texture preferences should, according to the synaptic trace theory, be physically realised through synaptic connections and their associated weights. Consequently, given the synapses are presumed to be absent in the tail halves after bisection, tail regenerates should not retain the conditioned preferences of the original subjects. However, texture preferences and other associative memories can survive partial or complete loss of the brain in invertebrates, as was discussed at length in the literature review. This directly challenges the synaptic trace theory. While associations between neurons are clearly important for our ability to change our behaviour based on past experiences, are they really the site of memory storage?</w:t>
      </w:r>
    </w:p>
    <w:p w14:paraId="0CDB037E" w14:textId="77777777" w:rsidR="0076229A" w:rsidRDefault="00000000">
      <w:pPr>
        <w:pStyle w:val="BodyText"/>
      </w:pPr>
      <w:r>
        <w:lastRenderedPageBreak/>
        <w:t>This project investigated the scope of memory persistence through regeneration among planaria. Since a number of experiments failed to show clear evidence of learning, the verdict is still out as to whether complex operantly conditioned behaviours can survive regeneration. Viewed in isolation, it would be easy to take these failures as indirect support for the synaptic trace theory – of course memories cannot be retained if the substrate of their storage is removed. The wider empirical evidence of retention through regeneration, however, demands that we provide an explanation of how even simple associative information can survive in the tail halves of planaria. That a particular piece of exploratory work comes up empty handed should not detract from the mounting evidence suggesting there is more to the story of information storage in biological systems. Rather, any existing studies showing planaria may learn and retain memories, be they complex or simple, should spur us on in the search for other mechanisms that may act as repositories or facilitators of memory storage. But what other mechanisms could play such a role?</w:t>
      </w:r>
    </w:p>
    <w:p w14:paraId="0CDB037F" w14:textId="77777777" w:rsidR="0076229A" w:rsidRDefault="00000000">
      <w:pPr>
        <w:pStyle w:val="Heading2"/>
      </w:pPr>
      <w:bookmarkStart w:id="91" w:name="sec-challenging-prevailing-theory"/>
      <w:bookmarkStart w:id="92" w:name="_Toc196237335"/>
      <w:bookmarkEnd w:id="89"/>
      <w:r>
        <w:t>7.2 Challenging Prevailing Theory - Is Hebbian learning the Only Game in Town?</w:t>
      </w:r>
      <w:bookmarkEnd w:id="92"/>
    </w:p>
    <w:p w14:paraId="0CDB0380" w14:textId="77777777" w:rsidR="0076229A" w:rsidRDefault="00000000">
      <w:pPr>
        <w:pStyle w:val="FirstParagraph"/>
      </w:pPr>
      <w:r>
        <w:t>The synaptic trace theory, introduced in part by Donald Hebb (</w:t>
      </w:r>
      <w:hyperlink w:anchor="ref-hebb_organisation_1949">
        <w:r>
          <w:rPr>
            <w:rStyle w:val="Hyperlink"/>
          </w:rPr>
          <w:t>Hebb, 1949</w:t>
        </w:r>
      </w:hyperlink>
      <w:r>
        <w:t>), proposed that memory is forged among networks of neurons. To be specific, in the weights of their synaptic connections. There is a lot of empirical work which supports the idea that memories are stored among neurons. One clear demonstration comes from a study whereby J.-H. Han et al. (</w:t>
      </w:r>
      <w:hyperlink w:anchor="ref-han_selective_2009">
        <w:r>
          <w:rPr>
            <w:rStyle w:val="Hyperlink"/>
          </w:rPr>
          <w:t>2009</w:t>
        </w:r>
      </w:hyperlink>
      <w:r>
        <w:t xml:space="preserve">) selectively extinguished a fear memory by destroying the neurons active during fear acquisition. This shows that the neurons in the amygdala which were engaged when a new fear memory was formed can be tagged and selectively destroyed. Rodents which have undergone this procedure can be compared to control subjects in which the same number of neurons are destroyed at random. This comparison reveals that forgetting of the fear memory only occurs in </w:t>
      </w:r>
      <w:r>
        <w:lastRenderedPageBreak/>
        <w:t>the targeted ablation group but not the control group, such that these rodents no longer freeze in response to the conditioned stimulus. A relatively clear demonstration that neurons must be the storehouse of memory.</w:t>
      </w:r>
    </w:p>
    <w:p w14:paraId="0CDB0381" w14:textId="77777777" w:rsidR="0076229A" w:rsidRDefault="00000000">
      <w:pPr>
        <w:pStyle w:val="BodyText"/>
      </w:pPr>
      <w:r>
        <w:t>Optogenetic studies also implicate neurons as crucial for memory storage. An optogenetic approach allows memory-associated neurons to be modified in live animals to express certain receptors that can later be selectively excited via light exposure. This method was used to demonstrate that a fear response acquired in one context (by paring it with a shock) can be transferred to a novel context by simply activating the fear engram while the rodent is in that novel context (</w:t>
      </w:r>
      <w:hyperlink w:anchor="ref-liu_optogenetic_2012">
        <w:r>
          <w:rPr>
            <w:rStyle w:val="Hyperlink"/>
          </w:rPr>
          <w:t>Liu et al., 2012</w:t>
        </w:r>
      </w:hyperlink>
      <w:r>
        <w:t>). Subsequently, the rodent will show a freezing response when placed in that context, as if it had been shocked there. Manipulations of this kind build a strong case for neurons as crucial for storing memories.</w:t>
      </w:r>
    </w:p>
    <w:p w14:paraId="0CDB0382" w14:textId="77777777" w:rsidR="0076229A" w:rsidRDefault="00000000">
      <w:pPr>
        <w:pStyle w:val="BodyText"/>
      </w:pPr>
      <w:r>
        <w:t>The notion that neuronal ensembles are the substrate of memory, with synapses acting as specific storage containers, also suffers from several limitations. Foremost among them is the problem of synaptic instability (</w:t>
      </w:r>
      <w:hyperlink w:anchor="ref-gershman_molecular_2023">
        <w:r>
          <w:rPr>
            <w:rStyle w:val="Hyperlink"/>
          </w:rPr>
          <w:t>Gershman, 2023</w:t>
        </w:r>
      </w:hyperlink>
      <w:r>
        <w:t xml:space="preserve">; </w:t>
      </w:r>
      <w:hyperlink w:anchor="ref-minerbi_long-term_2009">
        <w:r>
          <w:rPr>
            <w:rStyle w:val="Hyperlink"/>
          </w:rPr>
          <w:t>Minerbi et al., 2009</w:t>
        </w:r>
      </w:hyperlink>
      <w:r>
        <w:t xml:space="preserve">; </w:t>
      </w:r>
      <w:hyperlink w:anchor="ref-mongillo_intrinsic_2017">
        <w:r>
          <w:rPr>
            <w:rStyle w:val="Hyperlink"/>
          </w:rPr>
          <w:t>Mongillo et al., 2017</w:t>
        </w:r>
      </w:hyperlink>
      <w:r>
        <w:t>). Consider that the majority of excitatory connections in the brain are thought to involve an axon terminating on the dendritic spine of a postsynaptic neuron, forming an axodendritic synapse (</w:t>
      </w:r>
      <w:hyperlink w:anchor="ref-harris_ultrastructure_2012">
        <w:r>
          <w:rPr>
            <w:rStyle w:val="Hyperlink"/>
          </w:rPr>
          <w:t>Harris &amp; Weinberg, 2012</w:t>
        </w:r>
      </w:hyperlink>
      <w:r>
        <w:t xml:space="preserve">; </w:t>
      </w:r>
      <w:hyperlink w:anchor="Xb0612d8ead6ade745ea08eb632b36eb2c54b521">
        <w:r>
          <w:rPr>
            <w:rStyle w:val="Hyperlink"/>
          </w:rPr>
          <w:t>Montero-Crespo et al., 2020</w:t>
        </w:r>
      </w:hyperlink>
      <w:r>
        <w:t xml:space="preserve">). Spines on a dendrite are like the buildings of a city. Dynamic objects that change over time. One might assume this implies minor changes to their form, such as changes in size or shape. But just as a city experiences demolitions and new builds, more significant changes also take place among populations of dendritic spines. Whole colonies of dendritic spines may be destroyed and replaced over the course of several weeks (see </w:t>
      </w:r>
      <w:hyperlink w:anchor="ref-gershman_molecular_2023">
        <w:r>
          <w:rPr>
            <w:rStyle w:val="Hyperlink"/>
          </w:rPr>
          <w:t>Gershman, 2023</w:t>
        </w:r>
      </w:hyperlink>
      <w:r>
        <w:t>). Dendritic spines thus exist in a precarious state.</w:t>
      </w:r>
    </w:p>
    <w:p w14:paraId="0CDB0383" w14:textId="77777777" w:rsidR="0076229A" w:rsidRDefault="00000000">
      <w:pPr>
        <w:pStyle w:val="BodyText"/>
      </w:pPr>
      <w:r>
        <w:lastRenderedPageBreak/>
        <w:t>Is it possible for memory to be embedded within such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morphology of the brain, if the synaptic trace theory were correct, shouldn’t this have drastic consequences for the reliability of our memories? Furthermore, if spine changes are partly the result of a stochastic process, as has been suggested by Yasumatsu et al. (</w:t>
      </w:r>
      <w:hyperlink w:anchor="ref-yasumatsu_principles_2008">
        <w:r>
          <w:rPr>
            <w:rStyle w:val="Hyperlink"/>
          </w:rPr>
          <w:t>2008</w:t>
        </w:r>
      </w:hyperlink>
      <w:r>
        <w:t>), the memory errors experienced by humans should also be stochastic in nature.</w:t>
      </w:r>
    </w:p>
    <w:p w14:paraId="0CDB0384" w14:textId="77777777" w:rsidR="0076229A" w:rsidRDefault="00000000">
      <w:pPr>
        <w:pStyle w:val="BodyText"/>
      </w:pPr>
      <w:r>
        <w:t>Although humans are prone to misattributing the source of information (</w:t>
      </w:r>
      <w:hyperlink w:anchor="ref-johnson_source_1993">
        <w:r>
          <w:rPr>
            <w:rStyle w:val="Hyperlink"/>
          </w:rPr>
          <w:t>Johnson et al., 1993</w:t>
        </w:r>
      </w:hyperlink>
      <w:r>
        <w:t>), such as mistaking something a friend told them for something they heard on evening news, these misattributions do not reflect the stochastic nature of the biological mechanisms that supposedly represent memory. People rarely mistake an inanimate object, such as a dining table, as being the source of a particular story they heard. This disconnect between random fluctuations among the substrate yet non-random variation in memories may suggest that either spine dynamics are not stochastic or that memories cannot be stored solely among dendritic spines. This is not to suggest, however, that spines are not important for the retrieval of memory. It just challenges the idea that spines are the only place memories are stored in the brain.</w:t>
      </w:r>
    </w:p>
    <w:p w14:paraId="0CDB0385" w14:textId="77777777" w:rsidR="0076229A" w:rsidRDefault="00000000">
      <w:pPr>
        <w:pStyle w:val="BodyText"/>
      </w:pPr>
      <w:r>
        <w:t>Learning specificity further challenges the synaptic trace theory of memory. As Gershman (</w:t>
      </w:r>
      <w:hyperlink w:anchor="ref-gershman_molecular_2023">
        <w:r>
          <w:rPr>
            <w:rStyle w:val="Hyperlink"/>
          </w:rPr>
          <w:t>2023, p. 3</w:t>
        </w:r>
      </w:hyperlink>
      <w:r>
        <w:t xml:space="preserve">) points out, animals will learn to avoid a particular food if they become sick within several hours of their meal. However, it will not learn to avoid a tone or environmental cue, even if that thing was also present while eating the food. Somehow animals associate one particular food stimulus with the feeling of being sick, and ignore the hundreds or thousands of other stimuli encountered in the intervening hours. Assuming memories are stored </w:t>
      </w:r>
      <w:r>
        <w:lastRenderedPageBreak/>
        <w:t>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14:paraId="0CDB0386" w14:textId="77777777" w:rsidR="0076229A" w:rsidRDefault="00000000">
      <w:pPr>
        <w:pStyle w:val="BodyText"/>
      </w:pPr>
      <w:r>
        <w:t>If synaptic traces are not the storehouse of memory, then what is? Over the years, a number of different macromolecular mechanisms have been put forward. Perhaps the first elected substrate which held promise as a memory storage mechanism was RNA (</w:t>
      </w:r>
      <w:hyperlink w:anchor="ref-hyden_nuclear_1962">
        <w:r>
          <w:rPr>
            <w:rStyle w:val="Hyperlink"/>
          </w:rPr>
          <w:t>Hydén &amp; Egyházi, 1962</w:t>
        </w:r>
      </w:hyperlink>
      <w:r>
        <w:t xml:space="preserve">; for a brief review see </w:t>
      </w:r>
      <w:hyperlink w:anchor="ref-kandel_cellular_1968">
        <w:r>
          <w:rPr>
            <w:rStyle w:val="Hyperlink"/>
          </w:rPr>
          <w:t>Kandel &amp; Spencer, 1968, pp. 115–117</w:t>
        </w:r>
      </w:hyperlink>
      <w:r>
        <w:t xml:space="preserve">). The macromolecular trace theory of memory was given support by the work of McConnell, which suggested memory can be transferred in planaria by way of cannibalism. In the 1960’s, McConnell established a conditioned response in planaria (reviewed in </w:t>
      </w:r>
      <w:hyperlink w:anchor="ref-mcconnell_comparative_1966">
        <w:r>
          <w:rPr>
            <w:rStyle w:val="Hyperlink"/>
          </w:rPr>
          <w:t>McConnell, 1966</w:t>
        </w:r>
      </w:hyperlink>
      <w:r>
        <w:t>). He then cut these planaria up and fed them to another group of planaria, with a control group eating remnants of untrained worms instead. He found that the cannibals of trained planaria acquired the conditioned response faster than cannibals of untrained planaria, suggesting an inheritance of some memory trace. Eventually, McConnell and some of his collaborators narrowed in on RNA as the substrate of memory. This led to a popularisation of RNA transfer experiments. Other investigators like Jacobson et al. (</w:t>
      </w:r>
      <w:hyperlink w:anchor="ref-jacobson_planarians_1966">
        <w:r>
          <w:rPr>
            <w:rStyle w:val="Hyperlink"/>
          </w:rPr>
          <w:t>1966</w:t>
        </w:r>
      </w:hyperlink>
      <w:r>
        <w:t>) reported successful replications of the memory transfer effect. </w:t>
      </w:r>
    </w:p>
    <w:p w14:paraId="0CDB0387" w14:textId="77777777" w:rsidR="0076229A" w:rsidRDefault="00000000">
      <w:pPr>
        <w:pStyle w:val="BodyText"/>
      </w:pPr>
      <w:r>
        <w:t>More recently, Moore et al. (</w:t>
      </w:r>
      <w:hyperlink w:anchor="ref-moore_role_2021">
        <w:r>
          <w:rPr>
            <w:rStyle w:val="Hyperlink"/>
          </w:rPr>
          <w:t>2021</w:t>
        </w:r>
      </w:hyperlink>
      <w:r>
        <w:t xml:space="preserve">) have implicated a retrotransposon in maintaining and transferring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w:t>
      </w:r>
      <w:r>
        <w:lastRenderedPageBreak/>
        <w:t>are protected and trafficked, and ultimately enable the receiving organism, through horizontal or vertical transfer, to successfully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explain the end-to-end process. We must remember that the synaptic trace theory itself contains many current puzzles. For example, we cannot fully account for how information stored among synaptic weights is retrieved and brought into conscious awareness to drive behaviour.</w:t>
      </w:r>
    </w:p>
    <w:p w14:paraId="0CDB0388" w14:textId="77777777" w:rsidR="0076229A" w:rsidRDefault="00000000">
      <w:pPr>
        <w:pStyle w:val="BodyText"/>
      </w:pPr>
      <w:r>
        <w:t>Many eminent scientists openly rejected RNA as a plausible memory storage mechanism in a 1966 paper published in Science (</w:t>
      </w:r>
      <w:hyperlink w:anchor="ref-byrne_memory_1966">
        <w:r>
          <w:rPr>
            <w:rStyle w:val="Hyperlink"/>
          </w:rPr>
          <w:t>Byrne et al., 1966</w:t>
        </w:r>
      </w:hyperlink>
      <w:r>
        <w:t>). In the late 1980s Larry Squire characterised this line of research as a “blind alley” that science stumbles down in search of progress (</w:t>
      </w:r>
      <w:hyperlink w:anchor="ref-squire_memory_1987">
        <w:r>
          <w:rPr>
            <w:rStyle w:val="Hyperlink"/>
          </w:rPr>
          <w:t>Squire, 1987, p. 10</w:t>
        </w:r>
      </w:hyperlink>
      <w:r>
        <w:t>). But demonstrations that RNA transfer can affect behaviour have taken place under the constraints of modern research environment. Bédécarrats et al. (</w:t>
      </w:r>
      <w:hyperlink w:anchor="ref-bedecarrats_rna_2018">
        <w:r>
          <w:rPr>
            <w:rStyle w:val="Hyperlink"/>
          </w:rPr>
          <w:t>2018</w:t>
        </w:r>
      </w:hyperlink>
      <w:r>
        <w:t xml:space="preserve">) had success in demonstrating transfer of learning through RNA transplantation. The researchers first conditioned </w:t>
      </w:r>
      <w:r>
        <w:rPr>
          <w:i/>
          <w:iCs/>
        </w:rPr>
        <w:t>Aplysia</w:t>
      </w:r>
      <w:r>
        <w:t xml:space="preserve"> to show sensitisation of the syphon withdraw reflex. The authors then extracted and isolated RNA from their central nervous system. The RNA extracts were combined and then injected into naive </w:t>
      </w:r>
      <w:r>
        <w:rPr>
          <w:i/>
          <w:iCs/>
        </w:rPr>
        <w:t>Aplysia</w:t>
      </w:r>
      <w:r>
        <w:t xml:space="preserve">. The behaviour of subjects injected with RNA from trained </w:t>
      </w:r>
      <w:r>
        <w:rPr>
          <w:i/>
          <w:iCs/>
        </w:rPr>
        <w:t>Aplysia</w:t>
      </w:r>
      <w:r>
        <w:t xml:space="preserve"> was compared to a control group injected with RNA from naive </w:t>
      </w:r>
      <w:r>
        <w:rPr>
          <w:i/>
          <w:iCs/>
        </w:rPr>
        <w:t>Aplysia</w:t>
      </w:r>
      <w:r>
        <w:t>. The injectees of trained subjects showed significant sensitisation of the syphon – i.e., they withdrew it for much longer – compared to injectees of control subjects. This evidence supports the claim that RNA can be used as a substrate for memory storage.</w:t>
      </w:r>
    </w:p>
    <w:p w14:paraId="0CDB0389" w14:textId="77777777" w:rsidR="0076229A" w:rsidRDefault="00000000">
      <w:pPr>
        <w:pStyle w:val="BodyText"/>
      </w:pPr>
      <w:r>
        <w:t xml:space="preserve">While RNA is perhaps the most explored molecule of memory, several other macromolecules have been proposed since McConnell’s pioneering experiments. Shortly after </w:t>
      </w:r>
      <w:r>
        <w:lastRenderedPageBreak/>
        <w:t>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 (</w:t>
      </w:r>
      <w:hyperlink w:anchor="ref-ungar_isolation_1972">
        <w:r>
          <w:rPr>
            <w:rStyle w:val="Hyperlink"/>
          </w:rPr>
          <w:t>Ungar et al., 1972</w:t>
        </w:r>
      </w:hyperlink>
      <w:r>
        <w:t>). More surprisingly, Ungar et al. (</w:t>
      </w:r>
      <w:hyperlink w:anchor="ref-ungar_chemical_1968">
        <w:r>
          <w:rPr>
            <w:rStyle w:val="Hyperlink"/>
          </w:rPr>
          <w:t>1968</w:t>
        </w:r>
      </w:hyperlink>
      <w:r>
        <w:t>) found that a conditioned response could even be transferred between species, with brain extracts from rats being injected into mice intraperitoneally (into the wall of the abdomen). However, other investigators had failed to replicate this effect (</w:t>
      </w:r>
      <w:hyperlink w:anchor="ref-misslin_non-reproducibility_1978">
        <w:r>
          <w:rPr>
            <w:rStyle w:val="Hyperlink"/>
          </w:rPr>
          <w:t>Misslin et al., 1978</w:t>
        </w:r>
      </w:hyperlink>
      <w:r>
        <w:t>). Even with brain extracts provided by Ungar himself (</w:t>
      </w:r>
      <w:hyperlink w:anchor="ref-goldstein_unsuccessful_1971">
        <w:r>
          <w:rPr>
            <w:rStyle w:val="Hyperlink"/>
          </w:rPr>
          <w:t>Goldstein et al., 1971</w:t>
        </w:r>
      </w:hyperlink>
      <w:r>
        <w:t>).</w:t>
      </w:r>
    </w:p>
    <w:p w14:paraId="0CDB038A" w14:textId="77777777" w:rsidR="0076229A" w:rsidRDefault="00000000">
      <w:pPr>
        <w:pStyle w:val="BodyText"/>
      </w:pPr>
      <w:r>
        <w:t>In conjunction with the failed replications, other theoretical limitations were identified which made it unlikely that a peptide would be a viable means of memory storage and transfer. For example, it became clear that the blood-brain barrier showed low permeability to peptides (</w:t>
      </w:r>
      <w:hyperlink w:anchor="ref-pardridge_neuropeptides_1983">
        <w:r>
          <w:rPr>
            <w:rStyle w:val="Hyperlink"/>
          </w:rPr>
          <w:t>Pardridge, 1983</w:t>
        </w:r>
      </w:hyperlink>
      <w:r>
        <w:t>). Moreover, when one considers the volume of memories accumulated over a lifetime, a macromolecular substrate would lead to dozens of kilograms worth of the substance being stockpiled (</w:t>
      </w:r>
      <w:hyperlink w:anchor="ref-rose_making_1993">
        <w:r>
          <w:rPr>
            <w:rStyle w:val="Hyperlink"/>
          </w:rPr>
          <w:t>Rose, 1993, p. 222</w:t>
        </w:r>
      </w:hyperlink>
      <w:r>
        <w:t>). An untenable mechanism for memory given our constrained biological real estate.</w:t>
      </w:r>
    </w:p>
    <w:p w14:paraId="0CDB038B" w14:textId="77777777" w:rsidR="0076229A" w:rsidRDefault="00000000">
      <w:pPr>
        <w:pStyle w:val="BodyText"/>
      </w:pPr>
      <w:r>
        <w:t>Other challenges for the synaptic trace theory of memory come from work using single celled organism. Single celled, by definition, implies there are no connections between cells. No connections between cells means no possibility of storing memories among synaptic weights, a characteristic required by the synaptic trace theory. In other words, if single celled organisms are capable of learning, this would suggest some ancient form of non-neuronal, non-network based memory storage mechanism. What evidence do we have for learning in single celled organisms?</w:t>
      </w:r>
    </w:p>
    <w:p w14:paraId="0CDB038C" w14:textId="77777777" w:rsidR="0076229A" w:rsidRDefault="00000000">
      <w:pPr>
        <w:pStyle w:val="BodyText"/>
      </w:pPr>
      <w:r>
        <w:t>In 1952, Gelber conducted several experiments using the single celled ciliate Paramecia (</w:t>
      </w:r>
      <w:hyperlink w:anchor="ref-gelber_investigations_1952">
        <w:r>
          <w:rPr>
            <w:rStyle w:val="Hyperlink"/>
          </w:rPr>
          <w:t>Gelber, 1952</w:t>
        </w:r>
      </w:hyperlink>
      <w:r>
        <w:t xml:space="preserve">). Gelber found that paramecia would learn to congregate around a piece of wire </w:t>
      </w:r>
      <w:r>
        <w:lastRenderedPageBreak/>
        <w:t>placed in their dish which had been dipped in bacteria – nutritious food in the eyes of Paramecia. When a wire was eventually placed in the dish without bacteria, many paramecia continued to congregate nearby. Much more than a control group who did not undergo the training procedure. Other investigators have continued to test the learning capabilities in single celled organisms. Boisseau et al. (</w:t>
      </w:r>
      <w:hyperlink w:anchor="ref-boisseau_habituation_2016">
        <w:r>
          <w:rPr>
            <w:rStyle w:val="Hyperlink"/>
          </w:rPr>
          <w:t>2016</w:t>
        </w:r>
      </w:hyperlink>
      <w:r>
        <w:t>) found that a slime mold (</w:t>
      </w:r>
      <w:r>
        <w:rPr>
          <w:i/>
          <w:iCs/>
        </w:rPr>
        <w:t>Physarum polycephalum</w:t>
      </w:r>
      <w:r>
        <w:t>) can demonstrate habituation to previously aversive agents such as quinine or caffeine. Crucially, after a certain time period the habituation response is extinguished and the avoidance behaviour returns – a hallmark of habituation in mammals. </w:t>
      </w:r>
    </w:p>
    <w:p w14:paraId="0CDB038D" w14:textId="77777777" w:rsidR="0076229A" w:rsidRDefault="00000000">
      <w:pPr>
        <w:pStyle w:val="BodyText"/>
      </w:pPr>
      <w:r>
        <w:t>We cannot deny that there is a preponderance of evidence implicating that ensembles of neurons and their synaptic connections play a vital role in memory. Yet, this emerging evidence of learning in single celled organisms and non-synaptic memory storage mechanisms in invertebrates should encourage us to consider that perhaps synapses do not tell the full story.</w:t>
      </w:r>
    </w:p>
    <w:p w14:paraId="0CDB038E" w14:textId="77777777" w:rsidR="0076229A" w:rsidRDefault="00000000">
      <w:pPr>
        <w:pStyle w:val="BodyText"/>
      </w:pPr>
      <w:r>
        <w:t xml:space="preserve">Epigenetic mechanisms have been shown to play a role in all forms of learning and memory, from habituation to more complex forms of learning such as fear conditioning (see </w:t>
      </w:r>
      <w:hyperlink w:anchor="ref-bronfman_epigenetics_2016">
        <w:r>
          <w:rPr>
            <w:rStyle w:val="Hyperlink"/>
          </w:rPr>
          <w:t>Bronfman et al., 2016</w:t>
        </w:r>
      </w:hyperlink>
      <w:r>
        <w:t>). The epigenetic mechanisms implicated span all possible epigenetic markings. DNA methylation, histone modifications, histone variations and other proteins that are attached to DNA all modulate learning and memory performance.</w:t>
      </w:r>
    </w:p>
    <w:p w14:paraId="0CDB038F" w14:textId="77777777" w:rsidR="0076229A" w:rsidRDefault="00000000">
      <w:pPr>
        <w:pStyle w:val="BodyText"/>
      </w:pPr>
      <w:r>
        <w:t>An obvious indicator for the importance of epigenetic regulation in memory is that DNA methylation is required for learning (</w:t>
      </w:r>
      <w:hyperlink w:anchor="ref-han_effect_2010">
        <w:r>
          <w:rPr>
            <w:rStyle w:val="Hyperlink"/>
          </w:rPr>
          <w:t>J. Han et al., 2010</w:t>
        </w:r>
      </w:hyperlink>
      <w:r>
        <w:t xml:space="preserve">; </w:t>
      </w:r>
      <w:hyperlink w:anchor="ref-heyward_dna_2015">
        <w:r>
          <w:rPr>
            <w:rStyle w:val="Hyperlink"/>
          </w:rPr>
          <w:t>Heyward &amp; Sweatt, 2015</w:t>
        </w:r>
      </w:hyperlink>
      <w:r>
        <w:t>). DNA methylation occurs when a methyl group is attached to a cytosine nucleotide on a DNA strand. It has been proposed that this is due to either suppressing the creation of proteins that typically inhibit memory, or by silencing genes encoding microRNAs that typically repress memory formation(</w:t>
      </w:r>
      <w:hyperlink w:anchor="ref-bronfman_epigenetics_2016">
        <w:r>
          <w:rPr>
            <w:rStyle w:val="Hyperlink"/>
          </w:rPr>
          <w:t>Bronfman et al., 2016</w:t>
        </w:r>
      </w:hyperlink>
      <w:r>
        <w:t xml:space="preserve">). Histone acetylation, which opens up DNA and increases the </w:t>
      </w:r>
      <w:r>
        <w:lastRenderedPageBreak/>
        <w:t>rate of transcription, has also been associated with improved memory performance (</w:t>
      </w:r>
      <w:hyperlink w:anchor="ref-levenson_regulation_2004">
        <w:r>
          <w:rPr>
            <w:rStyle w:val="Hyperlink"/>
          </w:rPr>
          <w:t>Levenson et al., 2004</w:t>
        </w:r>
      </w:hyperlink>
      <w:r>
        <w:t>). Acetylation is typically associated with an open chromatin formation and therefore greater accessibility for gene transcription.</w:t>
      </w:r>
    </w:p>
    <w:p w14:paraId="0CDB0390" w14:textId="77777777" w:rsidR="0076229A" w:rsidRDefault="00000000">
      <w:pPr>
        <w:pStyle w:val="BodyText"/>
      </w:pPr>
      <w:r>
        <w:t>Epigenetics as a means of information storage faces some of the same conceptual challenges as other potential mechanisms. While we can readily accept that an epigenetic modification due to an environmental stressor such as hunger may increase the transcription of a gene which results in a slower metabolism (and is therefore an “epigenetic memory” of our past environment), it is much harder to accept that epigenetic marks could represent the sights, sounds and emotions of past experiences and that these can later be reactivated to trigger a behaviour.</w:t>
      </w:r>
    </w:p>
    <w:p w14:paraId="0CDB0391" w14:textId="77777777" w:rsidR="0076229A" w:rsidRDefault="00000000">
      <w:pPr>
        <w:pStyle w:val="BodyText"/>
      </w:pPr>
      <w:r>
        <w:t>Epigenetic mechanisms may be better placed as processes that alter the likelihood of information storage and the ability to access previously stored information, rather than the direct biological representation of experience itself. Given the end product of epigenetic regulation is a change in the volume of proteins and non-coding RNAs, epigenetics could be thought of as a rate limiting factor in learning and memory, rather than a foundational building block of memory. Like a dam blocking or permitting the flow of water, it alters how much water can pass through it, but is not the source of water itself.</w:t>
      </w:r>
    </w:p>
    <w:p w14:paraId="0CDB0392" w14:textId="77777777" w:rsidR="0076229A" w:rsidRDefault="00000000">
      <w:pPr>
        <w:pStyle w:val="BodyText"/>
      </w:pPr>
      <w:r>
        <w:t xml:space="preserve">This discussion aimed to achieve two things. First, highlight that the synaptic trace theory faces several theoretical difficulties. Second, demonstrate that other mechanisms have been identified which allow information to be stored among molecules that can then be drawn upon to affect future behaviour. This is not to say that we should open the flood gates and accept all alternative proposals. The story of scotophobin is a reminder that not all alternatives are worth pursuing. Candidate molecules or pathways must be independently verified before they attract </w:t>
      </w:r>
      <w:r>
        <w:lastRenderedPageBreak/>
        <w:t>significant attention and resources. That being said, we still have one important question to address. What value can be gained from identifying alternative sources of information storage?</w:t>
      </w:r>
    </w:p>
    <w:p w14:paraId="0CDB0393" w14:textId="77777777" w:rsidR="0076229A" w:rsidRDefault="00000000">
      <w:pPr>
        <w:pStyle w:val="BodyText"/>
      </w:pPr>
      <w:r>
        <w:t>Anyone reading this is likely heavily invested in the digital world. We use our devices to learn, shop, communicate and to help us remember things. Most of the creative content we produce, whether it be images, music, or words on a page, are stored in the binary language of digital bits. The useful thing about the modern digital environment is that our precious information can be easily copied and multiplied. Backing up our documents up to a Google Drive or Microsoft Teams account is a routine exercise to minimise the chance of information loss. The benefits of having such redundancy built into our digital world are obvious to anyone who has experienced a power failure while working on a manuscript late into the night.</w:t>
      </w:r>
    </w:p>
    <w:p w14:paraId="0CDB0394" w14:textId="77777777" w:rsidR="0076229A" w:rsidRDefault="00000000">
      <w:pPr>
        <w:pStyle w:val="BodyText"/>
      </w:pPr>
      <w:r>
        <w:t>The benefits of redundancy should be similarly beneficial when considering the storage of experiences and other information we acquire across our lifetime. Humans spend many years acquiring important lessons and knowledge which allow us to flourish among our social and physical environment. Yet, current opinions in the literature suggest that the sole information storage mechanisms for this vast experience is among synaptic connections. Granted, there are some indications that memories may have multiple traces which may protect against very localised disturbances in the brain (</w:t>
      </w:r>
      <w:hyperlink w:anchor="ref-kveim_divergent_2024">
        <w:r>
          <w:rPr>
            <w:rStyle w:val="Hyperlink"/>
          </w:rPr>
          <w:t>Kveim et al., 2024</w:t>
        </w:r>
      </w:hyperlink>
      <w:r>
        <w:t>). However, anything above minor trauma would likely disturb all traces of a given memory. This storage system is akin to keeping your backup USB drive in the same bag as your laptop. Any event that impacts one device is likely to damage the other too.</w:t>
      </w:r>
    </w:p>
    <w:p w14:paraId="0CDB0395" w14:textId="77777777" w:rsidR="0076229A" w:rsidRDefault="00000000">
      <w:pPr>
        <w:pStyle w:val="BodyText"/>
      </w:pPr>
      <w:r>
        <w:t xml:space="preserve">If it was discovered that the body uses macromolecules as a storage mechanism, whether they be the primary site of storage or duplicates to create redundancy, this would have important therapeutic and clinical implications. Primarily, the information stored outside of neurons could </w:t>
      </w:r>
      <w:r>
        <w:lastRenderedPageBreak/>
        <w:t>be used to reinstantiate information that has been distributed after a traumatic event. People experience head trauma from a variety of activities and events. Contact sports, traffic accidents, and stroke are just a few common examples. Fortunately, some seemingly lost memories and abilities recover spontaneously with time (</w:t>
      </w:r>
      <w:hyperlink w:anchor="ref-kerr_experience-dependent_2011">
        <w:r>
          <w:rPr>
            <w:rStyle w:val="Hyperlink"/>
          </w:rPr>
          <w:t>Kerr et al., 2011</w:t>
        </w:r>
      </w:hyperlink>
      <w:r>
        <w:t>). But much of what is lost, be it motor abilities or past memories, never returns.</w:t>
      </w:r>
    </w:p>
    <w:p w14:paraId="0CDB0396" w14:textId="77777777" w:rsidR="0076229A" w:rsidRDefault="00000000">
      <w:pPr>
        <w:pStyle w:val="BodyText"/>
      </w:pPr>
      <w:r>
        <w:t>Current efforts to improve rehabilitation after damage focus on task specific training and factors such as exercise which have been linked to improved patient outcomes (</w:t>
      </w:r>
      <w:hyperlink w:anchor="ref-han_clinical_2017">
        <w:r>
          <w:rPr>
            <w:rStyle w:val="Hyperlink"/>
          </w:rPr>
          <w:t>P. Han et al., 2017</w:t>
        </w:r>
      </w:hyperlink>
      <w:r>
        <w:t xml:space="preserve">; </w:t>
      </w:r>
      <w:hyperlink w:anchor="ref-paris_stroke_2007">
        <w:r>
          <w:rPr>
            <w:rStyle w:val="Hyperlink"/>
          </w:rPr>
          <w:t>Paris, 2007</w:t>
        </w:r>
      </w:hyperlink>
      <w:r>
        <w:t>).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 (</w:t>
      </w:r>
      <w:hyperlink w:anchor="ref-mazzawi_kinetics_2018">
        <w:r>
          <w:rPr>
            <w:rStyle w:val="Hyperlink"/>
          </w:rPr>
          <w:t>Mazzawi et al., 2018</w:t>
        </w:r>
      </w:hyperlink>
      <w:r>
        <w:t>), so to molecular transfusions may enable information to be moved between individuals to enhance cognitive outcomes. This is admittedly highly speculative, but the work of Moore et al. (</w:t>
      </w:r>
      <w:hyperlink w:anchor="ref-moore_role_2021">
        <w:r>
          <w:rPr>
            <w:rStyle w:val="Hyperlink"/>
          </w:rPr>
          <w:t>2021</w:t>
        </w:r>
      </w:hyperlink>
      <w:r>
        <w:t>) provides preliminary evidence that molecules such as RNAs can be transferred between organisms to confer the recipient with adaptive information that affects its behaviour.</w:t>
      </w:r>
    </w:p>
    <w:p w14:paraId="0CDB0397" w14:textId="77777777" w:rsidR="0076229A" w:rsidRDefault="00000000">
      <w:pPr>
        <w:pStyle w:val="Heading2"/>
      </w:pPr>
      <w:bookmarkStart w:id="93" w:name="sec-limitations"/>
      <w:bookmarkStart w:id="94" w:name="_Toc196237336"/>
      <w:bookmarkEnd w:id="91"/>
      <w:r>
        <w:t>7.3 Limitations</w:t>
      </w:r>
      <w:bookmarkEnd w:id="94"/>
    </w:p>
    <w:p w14:paraId="0CDB0398" w14:textId="77777777" w:rsidR="0076229A" w:rsidRDefault="00000000">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apparent in our breeding colony, these may represent two separate species. This limits the comparability </w:t>
      </w:r>
      <w:r>
        <w:lastRenderedPageBreak/>
        <w:t>of the results presented here with others in the literature, and may even limit comparability between studies carried out within our lab. This is especially true given inter-species differences have been described for a number of behaviours and conditioning paradigms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rejo_optimization_2023">
        <w:r>
          <w:rPr>
            <w:rStyle w:val="Hyperlink"/>
          </w:rPr>
          <w:t>Rejo et al., 2023</w:t>
        </w:r>
      </w:hyperlink>
      <w:r>
        <w:t xml:space="preserve">; </w:t>
      </w:r>
      <w:hyperlink w:anchor="ref-samuel_addiction-related_2021">
        <w:r>
          <w:rPr>
            <w:rStyle w:val="Hyperlink"/>
          </w:rPr>
          <w:t>Samuel et al., 2021</w:t>
        </w:r>
      </w:hyperlink>
      <w:r>
        <w:t>).</w:t>
      </w:r>
    </w:p>
    <w:p w14:paraId="0CDB0399" w14:textId="77777777" w:rsidR="0076229A" w:rsidRDefault="00000000">
      <w:pPr>
        <w:pStyle w:val="BodyText"/>
      </w:pPr>
      <w:r>
        <w:t>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14:paraId="0CDB039A" w14:textId="77777777" w:rsidR="0076229A" w:rsidRDefault="00000000">
      <w:pPr>
        <w:pStyle w:val="BodyText"/>
      </w:pPr>
      <w:r>
        <w:t>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14:paraId="0CDB039B" w14:textId="77777777" w:rsidR="0076229A" w:rsidRDefault="00000000">
      <w:pPr>
        <w:pStyle w:val="BodyText"/>
      </w:pPr>
      <w:r>
        <w:lastRenderedPageBreak/>
        <w:t>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14:paraId="0CDB039C" w14:textId="77777777" w:rsidR="0076229A" w:rsidRDefault="00000000">
      <w:pPr>
        <w:pStyle w:val="BodyText"/>
      </w:pPr>
      <w:r>
        <w:t>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14:paraId="0CDB039D" w14:textId="77777777" w:rsidR="0076229A" w:rsidRDefault="00000000">
      <w:pPr>
        <w:pStyle w:val="BodyText"/>
      </w:pPr>
      <w:r>
        <w:t>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 (</w:t>
      </w:r>
      <w:hyperlink w:anchor="ref-felix_it_2019">
        <w:r>
          <w:rPr>
            <w:rStyle w:val="Hyperlink"/>
          </w:rPr>
          <w:t>Felix et al., 2019</w:t>
        </w:r>
      </w:hyperlink>
      <w:r>
        <w:t xml:space="preserve">; </w:t>
      </w:r>
      <w:hyperlink w:anchor="ref-lewallen_metabolic_2020">
        <w:r>
          <w:rPr>
            <w:rStyle w:val="Hyperlink"/>
          </w:rPr>
          <w:t>Lewallen &amp; Burggren, 2020</w:t>
        </w:r>
      </w:hyperlink>
      <w:r>
        <w:t xml:space="preserve">; </w:t>
      </w:r>
      <w:hyperlink w:anchor="ref-vu_stem_2015">
        <w:r>
          <w:rPr>
            <w:rStyle w:val="Hyperlink"/>
          </w:rPr>
          <w:t>Vu et al., 2015</w:t>
        </w:r>
      </w:hyperlink>
      <w:r>
        <w:t>). We can assume this is how planaria took up the compounds we administerd into the water. But uncertainty remains regarding whether the compounds reached the brain in the short period of time allowed for absorbtion.</w:t>
      </w:r>
    </w:p>
    <w:p w14:paraId="0CDB039E" w14:textId="77777777" w:rsidR="0076229A" w:rsidRDefault="00000000">
      <w:pPr>
        <w:pStyle w:val="BodyText"/>
      </w:pPr>
      <w:r>
        <w:lastRenderedPageBreak/>
        <w:t>This matter of drug uptake is further complicated as the location of drug action is different for different compounds. For example, Pagán et al. (</w:t>
      </w:r>
      <w:hyperlink w:anchor="ref-pagan_planarians_2013">
        <w:r>
          <w:rPr>
            <w:rStyle w:val="Hyperlink"/>
          </w:rPr>
          <w:t>2013</w:t>
        </w:r>
      </w:hyperlink>
      <w:r>
        <w:t>) 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14:paraId="0CDB039F" w14:textId="77777777" w:rsidR="0076229A" w:rsidRDefault="00000000">
      <w:pPr>
        <w:pStyle w:val="BodyText"/>
      </w:pPr>
      <w:r>
        <w:t>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 (</w:t>
      </w:r>
      <w:hyperlink w:anchor="ref-okamoto_neural_2005">
        <w:r>
          <w:rPr>
            <w:rStyle w:val="Hyperlink"/>
          </w:rPr>
          <w:t>Okamoto et al., 2005</w:t>
        </w:r>
      </w:hyperlink>
      <w:r>
        <w:t>).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 (</w:t>
      </w:r>
      <w:hyperlink w:anchor="ref-morgan_experimental_1898">
        <w:r>
          <w:rPr>
            <w:rStyle w:val="Hyperlink"/>
          </w:rPr>
          <w:t>Morgan, 1898</w:t>
        </w:r>
      </w:hyperlink>
      <w:r>
        <w:t>). With some others reporting that just 10,000 cells are required for complete cephalic regeneration (</w:t>
      </w:r>
      <w:hyperlink w:anchor="ref-montgomery_minimal_1974">
        <w:r>
          <w:rPr>
            <w:rStyle w:val="Hyperlink"/>
          </w:rPr>
          <w:t>Montgomery &amp; Coward, 1974</w:t>
        </w:r>
      </w:hyperlink>
      <w:r>
        <w:t xml:space="preserve">). This may enable </w:t>
      </w:r>
      <w:r>
        <w:lastRenderedPageBreak/>
        <w:t>smaller sections from the side of the body to be used for regeneration. This would test memory retention while ensuring synaptic storage mechanisms are ruled out.</w:t>
      </w:r>
    </w:p>
    <w:p w14:paraId="0CDB03A0" w14:textId="77777777" w:rsidR="0076229A" w:rsidRDefault="00000000">
      <w:pPr>
        <w:pStyle w:val="Heading2"/>
      </w:pPr>
      <w:bookmarkStart w:id="95" w:name="sec-summary-and-future-directions"/>
      <w:bookmarkStart w:id="96" w:name="_Toc196237337"/>
      <w:bookmarkEnd w:id="93"/>
      <w:r>
        <w:t>7.4 Summary and Future Directions</w:t>
      </w:r>
      <w:bookmarkEnd w:id="96"/>
    </w:p>
    <w:p w14:paraId="0CDB03A1" w14:textId="77777777" w:rsidR="0076229A" w:rsidRDefault="00000000">
      <w:pPr>
        <w:pStyle w:val="FirstParagraph"/>
      </w:pPr>
      <w:r>
        <w:t>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14:paraId="0CDB03A2" w14:textId="77777777" w:rsidR="0076229A" w:rsidRDefault="00000000">
      <w:pPr>
        <w:pStyle w:val="BodyText"/>
      </w:pPr>
      <w:r>
        <w:t>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learning to navigate to a specific point in space to receive a reward. While we found some indication that planaria can obtain a conditioned directional preference,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the conditioning procedure used here must be optimised to improve learning rates or, alternatively, that other operant conditioning procedures should be used to provide a stronger test of the hypothesis.</w:t>
      </w:r>
    </w:p>
    <w:p w14:paraId="0CDB03A3" w14:textId="77777777" w:rsidR="0076229A" w:rsidRDefault="00000000">
      <w:pPr>
        <w:pStyle w:val="BodyText"/>
      </w:pPr>
      <w:r>
        <w:lastRenderedPageBreak/>
        <w:t>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14:paraId="0CDB03A4" w14:textId="77777777" w:rsidR="0076229A" w:rsidRDefault="00000000">
      <w:pPr>
        <w:pStyle w:val="BodyText"/>
      </w:pPr>
      <w:r>
        <w:t>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could be tested: 1μM, 20μM, 50μM, 100μM, 150μM, 200μM. Once a concentration which maximises learning has been identified, manipulation of the exposure time should be carried out. The current experiment used a 3-minute absorption period. However, a shorter or longer duration may enhance learning. Absorption duration ranging from 1 to 10 minutes could be tried. A longer absorption period may constrain the sample size given the additional time required to complete all the trials. However, if learning can be made more consistent, this would be an acceptable trade off.</w:t>
      </w:r>
    </w:p>
    <w:p w14:paraId="0CDB03A5" w14:textId="77777777" w:rsidR="0076229A" w:rsidRDefault="00000000">
      <w:pPr>
        <w:pStyle w:val="BodyText"/>
      </w:pPr>
      <w:r>
        <w:lastRenderedPageBreak/>
        <w:t>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 (</w:t>
      </w:r>
      <w:hyperlink w:anchor="ref-nicolas_analysis_2008">
        <w:r>
          <w:rPr>
            <w:rStyle w:val="Hyperlink"/>
          </w:rPr>
          <w:t>C. Nicolas et al., 2008</w:t>
        </w:r>
      </w:hyperlink>
      <w:r>
        <w:t>), we could not find modern replications using the Van Oye method in the literature. Future experiments should attempt to replicate results reported in the 20th century (</w:t>
      </w:r>
      <w:hyperlink w:anchor="ref-corning_planarian_1970">
        <w:r>
          <w:rPr>
            <w:rStyle w:val="Hyperlink"/>
          </w:rPr>
          <w:t>Corning &amp; Riccio, 1970</w:t>
        </w:r>
      </w:hyperlink>
      <w:r>
        <w:t xml:space="preserve">; </w:t>
      </w:r>
      <w:hyperlink w:anchor="ref-van_oye_over_1920">
        <w:r>
          <w:rPr>
            <w:rStyle w:val="Hyperlink"/>
          </w:rPr>
          <w:t>Oye, 1920</w:t>
        </w:r>
      </w:hyperlink>
      <w:r>
        <w:t>). Preregistration should be completed prior to experimentation which details what a successful trial looks like, the training protocol, exclusion criteria, and ideally a power analysis to determine the required sample size to replicate effects reported previously.</w:t>
      </w:r>
    </w:p>
    <w:p w14:paraId="0CDB03A6" w14:textId="77777777" w:rsidR="0076229A" w:rsidRDefault="00000000">
      <w:pPr>
        <w:pStyle w:val="BodyText"/>
      </w:pPr>
      <w:r>
        <w:t>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14:paraId="0CDB03A7" w14:textId="77777777" w:rsidR="0076229A" w:rsidRDefault="00000000">
      <w:pPr>
        <w:pStyle w:val="Heading1"/>
      </w:pPr>
      <w:bookmarkStart w:id="97" w:name="sec-references"/>
      <w:bookmarkStart w:id="98" w:name="_Toc196237338"/>
      <w:bookmarkEnd w:id="87"/>
      <w:bookmarkEnd w:id="95"/>
      <w:r>
        <w:lastRenderedPageBreak/>
        <w:t>8. References</w:t>
      </w:r>
      <w:bookmarkEnd w:id="98"/>
    </w:p>
    <w:p w14:paraId="0CDB03A8" w14:textId="77777777" w:rsidR="0076229A" w:rsidRDefault="00000000">
      <w:pPr>
        <w:pStyle w:val="Bibliography"/>
      </w:pPr>
      <w:bookmarkStart w:id="99" w:name="ref-abbott_conditioning_2008"/>
      <w:bookmarkStart w:id="100" w:name="refs"/>
      <w:r>
        <w:t xml:space="preserve">Abbott, S. M., &amp; Wong, G. K. (2008). The Conditioning and Memory Retention of Planaria (Dugesia tigrina) for Directional Preferences. </w:t>
      </w:r>
      <w:r>
        <w:rPr>
          <w:i/>
          <w:iCs/>
        </w:rPr>
        <w:t>Bios</w:t>
      </w:r>
      <w:r>
        <w:t xml:space="preserve">, </w:t>
      </w:r>
      <w:r>
        <w:rPr>
          <w:i/>
          <w:iCs/>
        </w:rPr>
        <w:t>79</w:t>
      </w:r>
      <w:r>
        <w:t xml:space="preserve">(4), 160–170. </w:t>
      </w:r>
      <w:hyperlink r:id="rId28">
        <w:r>
          <w:rPr>
            <w:rStyle w:val="Hyperlink"/>
          </w:rPr>
          <w:t>http://www.jstor.org/stable/25433841</w:t>
        </w:r>
      </w:hyperlink>
    </w:p>
    <w:p w14:paraId="0CDB03A9" w14:textId="77777777" w:rsidR="0076229A" w:rsidRDefault="00000000">
      <w:pPr>
        <w:pStyle w:val="Bibliography"/>
      </w:pPr>
      <w:bookmarkStart w:id="101" w:name="ref-agata_structure_1998"/>
      <w:bookmarkEnd w:id="99"/>
      <w:r>
        <w:t xml:space="preserve">Agata, K., Soejima, Y., Kato, K., Kobayashi, C., Umesono, Y., &amp; Watanabe, K. (1998). Structure of the Planarian Central Nervous System (CNS) Revealed by Neuronal Cell Markers. </w:t>
      </w:r>
      <w:r>
        <w:rPr>
          <w:i/>
          <w:iCs/>
        </w:rPr>
        <w:t>Zoological Science</w:t>
      </w:r>
      <w:r>
        <w:t xml:space="preserve">, </w:t>
      </w:r>
      <w:r>
        <w:rPr>
          <w:i/>
          <w:iCs/>
        </w:rPr>
        <w:t>15</w:t>
      </w:r>
      <w:r>
        <w:t xml:space="preserve">(3), 433–440. </w:t>
      </w:r>
      <w:hyperlink r:id="rId29">
        <w:r>
          <w:rPr>
            <w:rStyle w:val="Hyperlink"/>
          </w:rPr>
          <w:t>https://doi.org/10.2108/zsj.15.433</w:t>
        </w:r>
      </w:hyperlink>
    </w:p>
    <w:p w14:paraId="0CDB03AA" w14:textId="77777777" w:rsidR="0076229A" w:rsidRDefault="00000000">
      <w:pPr>
        <w:pStyle w:val="Bibliography"/>
      </w:pPr>
      <w:bookmarkStart w:id="102" w:name="ref-akiyama_spontaneous_2015"/>
      <w:bookmarkEnd w:id="101"/>
      <w:r>
        <w:t xml:space="preserve">Akiyama, Y., Agata, K., &amp; Inoue, T. (2015). Spontaneous Behaviors and Wall-Curvature Lead to Apparent Wall Preference in Planarian. </w:t>
      </w:r>
      <w:r>
        <w:rPr>
          <w:i/>
          <w:iCs/>
        </w:rPr>
        <w:t>PLOS ONE</w:t>
      </w:r>
      <w:r>
        <w:t xml:space="preserve">, </w:t>
      </w:r>
      <w:r>
        <w:rPr>
          <w:i/>
          <w:iCs/>
        </w:rPr>
        <w:t>10</w:t>
      </w:r>
      <w:r>
        <w:t xml:space="preserve">(11), e0142214. </w:t>
      </w:r>
      <w:hyperlink r:id="rId30">
        <w:r>
          <w:rPr>
            <w:rStyle w:val="Hyperlink"/>
          </w:rPr>
          <w:t>https://doi.org/10.1371/journal.pone.0142214</w:t>
        </w:r>
      </w:hyperlink>
    </w:p>
    <w:p w14:paraId="0CDB03AB" w14:textId="77777777" w:rsidR="0076229A" w:rsidRDefault="00000000">
      <w:pPr>
        <w:pStyle w:val="Bibliography"/>
      </w:pPr>
      <w:bookmarkStart w:id="103" w:name="ref-algeri_effects_1983"/>
      <w:bookmarkEnd w:id="102"/>
      <w:r>
        <w:t xml:space="preserve">Algeri, S., Carolei, A., Ferretti, P., Gallone, C., Palladini, G., &amp; Venturini, G. (1983). Effects of dopaminergic agents on monoamine levels and motor behaviour in planaria. </w:t>
      </w:r>
      <w:r>
        <w:rPr>
          <w:i/>
          <w:iCs/>
        </w:rPr>
        <w:t>Comparative Biochemistry and Physiology Part C: Comparative Pharmacology</w:t>
      </w:r>
      <w:r>
        <w:t xml:space="preserve">, </w:t>
      </w:r>
      <w:r>
        <w:rPr>
          <w:i/>
          <w:iCs/>
        </w:rPr>
        <w:t>74</w:t>
      </w:r>
      <w:r>
        <w:t xml:space="preserve">(1), 27–29. </w:t>
      </w:r>
      <w:hyperlink r:id="rId31">
        <w:r>
          <w:rPr>
            <w:rStyle w:val="Hyperlink"/>
          </w:rPr>
          <w:t>https://doi.org/10.1016/0742-8413(83)90142-1</w:t>
        </w:r>
      </w:hyperlink>
    </w:p>
    <w:p w14:paraId="0CDB03AC" w14:textId="77777777" w:rsidR="0076229A" w:rsidRDefault="00000000">
      <w:pPr>
        <w:pStyle w:val="Bibliography"/>
      </w:pPr>
      <w:bookmarkStart w:id="104" w:name="ref-allen_reversibility_1915"/>
      <w:bookmarkEnd w:id="103"/>
      <w:r>
        <w:t xml:space="preserve">Allen, G. D. (1915). Reversibility of the Reactions of Planaria Dorotocephala to a Current of Water. </w:t>
      </w:r>
      <w:r>
        <w:rPr>
          <w:i/>
          <w:iCs/>
        </w:rPr>
        <w:t>Biological Bulletin</w:t>
      </w:r>
      <w:r>
        <w:t xml:space="preserve">, </w:t>
      </w:r>
      <w:r>
        <w:rPr>
          <w:i/>
          <w:iCs/>
        </w:rPr>
        <w:t>29</w:t>
      </w:r>
      <w:r>
        <w:t xml:space="preserve">(2), 111–128. </w:t>
      </w:r>
      <w:hyperlink r:id="rId32">
        <w:r>
          <w:rPr>
            <w:rStyle w:val="Hyperlink"/>
          </w:rPr>
          <w:t>https://doi.org/10.2307/1536302</w:t>
        </w:r>
      </w:hyperlink>
    </w:p>
    <w:p w14:paraId="0CDB03AD" w14:textId="77777777" w:rsidR="0076229A" w:rsidRDefault="00000000">
      <w:pPr>
        <w:pStyle w:val="Bibliography"/>
      </w:pPr>
      <w:bookmarkStart w:id="105" w:name="ref-alloway_retention_1972"/>
      <w:bookmarkEnd w:id="104"/>
      <w:r>
        <w:t xml:space="preserve">Alloway, T. M. (1972). Retention of Learning through Metamorphosis in the Grain Beetle (Tenebrio molitor). </w:t>
      </w:r>
      <w:r>
        <w:rPr>
          <w:i/>
          <w:iCs/>
        </w:rPr>
        <w:t>American Zoologist</w:t>
      </w:r>
      <w:r>
        <w:t xml:space="preserve">, </w:t>
      </w:r>
      <w:r>
        <w:rPr>
          <w:i/>
          <w:iCs/>
        </w:rPr>
        <w:t>12</w:t>
      </w:r>
      <w:r>
        <w:t>(3), 471–477.</w:t>
      </w:r>
    </w:p>
    <w:p w14:paraId="0CDB03AE" w14:textId="77777777" w:rsidR="0076229A" w:rsidRDefault="00000000">
      <w:pPr>
        <w:pStyle w:val="Bibliography"/>
      </w:pPr>
      <w:bookmarkStart w:id="106" w:name="ref-amaning-kwarteng_relapse_2017"/>
      <w:bookmarkEnd w:id="105"/>
      <w:r>
        <w:t xml:space="preserve">Amaning-Kwarteng, A. O., Asif-Malik, A., Pei, Y., &amp; Canales, J. J. (2017). Relapse to cocaine seeking in an invertebrate. </w:t>
      </w:r>
      <w:r>
        <w:rPr>
          <w:i/>
          <w:iCs/>
        </w:rPr>
        <w:t>Pharmacology Biochemistry and Behavior</w:t>
      </w:r>
      <w:r>
        <w:t xml:space="preserve">, </w:t>
      </w:r>
      <w:r>
        <w:rPr>
          <w:i/>
          <w:iCs/>
        </w:rPr>
        <w:t>157</w:t>
      </w:r>
      <w:r>
        <w:t xml:space="preserve">, 41–46. </w:t>
      </w:r>
      <w:hyperlink r:id="rId33">
        <w:r>
          <w:rPr>
            <w:rStyle w:val="Hyperlink"/>
          </w:rPr>
          <w:t>https://doi.org/10.1016/j.pbb.2017.04.008</w:t>
        </w:r>
      </w:hyperlink>
    </w:p>
    <w:p w14:paraId="0CDB03AF" w14:textId="77777777" w:rsidR="0076229A" w:rsidRDefault="00000000">
      <w:pPr>
        <w:pStyle w:val="Bibliography"/>
      </w:pPr>
      <w:bookmarkStart w:id="107" w:name="ref-armus_discrimination_2006"/>
      <w:bookmarkEnd w:id="106"/>
      <w:r>
        <w:lastRenderedPageBreak/>
        <w:t xml:space="preserve">Armus, H. L., Montgomery, A. R., &amp; Gurney, R. L. (2006). Discrimination Learning and Extinction in Paramecia (P. Caudatum). </w:t>
      </w:r>
      <w:r>
        <w:rPr>
          <w:i/>
          <w:iCs/>
        </w:rPr>
        <w:t>Psychological Reports</w:t>
      </w:r>
      <w:r>
        <w:t xml:space="preserve">, </w:t>
      </w:r>
      <w:r>
        <w:rPr>
          <w:i/>
          <w:iCs/>
        </w:rPr>
        <w:t>98</w:t>
      </w:r>
      <w:r>
        <w:t xml:space="preserve">(3), 705–711. </w:t>
      </w:r>
      <w:hyperlink r:id="rId34">
        <w:r>
          <w:rPr>
            <w:rStyle w:val="Hyperlink"/>
          </w:rPr>
          <w:t>https://doi.org/10.2466/pr0.98.3.705-711</w:t>
        </w:r>
      </w:hyperlink>
    </w:p>
    <w:p w14:paraId="0CDB03B0" w14:textId="77777777" w:rsidR="0076229A" w:rsidRDefault="00000000">
      <w:pPr>
        <w:pStyle w:val="Bibliography"/>
      </w:pPr>
      <w:bookmarkStart w:id="108" w:name="ref-asano_rhodopsin-like_1998"/>
      <w:bookmarkEnd w:id="107"/>
      <w:r>
        <w:t xml:space="preserve">Asano, Y., Nakamura, S., Ishidas, S., Azuma, K., &amp; Shinozawa, T. (1998). Rhodopsin-Like Proteins in Planarian Eye and Auricle: Detection and Functional Analysis. </w:t>
      </w:r>
      <w:r>
        <w:rPr>
          <w:i/>
          <w:iCs/>
        </w:rPr>
        <w:t>Journal of Experimental Biology</w:t>
      </w:r>
      <w:r>
        <w:t xml:space="preserve">, </w:t>
      </w:r>
      <w:r>
        <w:rPr>
          <w:i/>
          <w:iCs/>
        </w:rPr>
        <w:t>201</w:t>
      </w:r>
      <w:r>
        <w:t xml:space="preserve">(9), 1263–1271. </w:t>
      </w:r>
      <w:hyperlink r:id="rId35">
        <w:r>
          <w:rPr>
            <w:rStyle w:val="Hyperlink"/>
          </w:rPr>
          <w:t>https://doi.org/10.1242/jeb.201.9.1263</w:t>
        </w:r>
      </w:hyperlink>
    </w:p>
    <w:p w14:paraId="0CDB03B1" w14:textId="77777777" w:rsidR="0076229A" w:rsidRDefault="00000000">
      <w:pPr>
        <w:pStyle w:val="Bibliography"/>
      </w:pPr>
      <w:bookmarkStart w:id="109" w:name="ref-ash_chemical_1973"/>
      <w:bookmarkEnd w:id="108"/>
      <w:r>
        <w:t xml:space="preserve">Ash, J. F., McClure, W. O., &amp; Hirsch, J. (1973). Chemical studies of a factor which elicits feeding behaviour in Dugesia dorotocephala. </w:t>
      </w:r>
      <w:r>
        <w:rPr>
          <w:i/>
          <w:iCs/>
        </w:rPr>
        <w:t>Animal Behaviour</w:t>
      </w:r>
      <w:r>
        <w:t xml:space="preserve">, </w:t>
      </w:r>
      <w:r>
        <w:rPr>
          <w:i/>
          <w:iCs/>
        </w:rPr>
        <w:t>21</w:t>
      </w:r>
      <w:r>
        <w:t xml:space="preserve">(4), 796–800. </w:t>
      </w:r>
      <w:hyperlink r:id="rId36">
        <w:r>
          <w:rPr>
            <w:rStyle w:val="Hyperlink"/>
          </w:rPr>
          <w:t>https://doi.org/10.1016/S0003-3472(73)80106-X</w:t>
        </w:r>
      </w:hyperlink>
    </w:p>
    <w:p w14:paraId="0CDB03B2" w14:textId="77777777" w:rsidR="0076229A" w:rsidRDefault="00000000">
      <w:pPr>
        <w:pStyle w:val="Bibliography"/>
      </w:pPr>
      <w:bookmarkStart w:id="110" w:name="ref-asok_molecular_2019"/>
      <w:bookmarkEnd w:id="109"/>
      <w:r>
        <w:t xml:space="preserve">Asok, A., Leroy, F., Rayman, J. B., &amp; Kandel, E. R. (2019). Molecular Mechanisms of the Memory Trace. </w:t>
      </w:r>
      <w:r>
        <w:rPr>
          <w:i/>
          <w:iCs/>
        </w:rPr>
        <w:t>Trends in Neurosciences (Regular Ed.)</w:t>
      </w:r>
      <w:r>
        <w:t xml:space="preserve">, </w:t>
      </w:r>
      <w:r>
        <w:rPr>
          <w:i/>
          <w:iCs/>
        </w:rPr>
        <w:t>42</w:t>
      </w:r>
      <w:r>
        <w:t xml:space="preserve">(1), 14–22. </w:t>
      </w:r>
      <w:hyperlink r:id="rId37">
        <w:r>
          <w:rPr>
            <w:rStyle w:val="Hyperlink"/>
          </w:rPr>
          <w:t>https://doi.org/10.1016/j.tins.2018.10.005</w:t>
        </w:r>
      </w:hyperlink>
    </w:p>
    <w:p w14:paraId="0CDB03B3" w14:textId="77777777" w:rsidR="0076229A" w:rsidRDefault="00000000">
      <w:pPr>
        <w:pStyle w:val="Bibliography"/>
      </w:pPr>
      <w:bookmarkStart w:id="111" w:name="ref-spence_human_1968"/>
      <w:bookmarkEnd w:id="110"/>
      <w:r>
        <w:t xml:space="preserve">Atkinson, R. C., &amp; Shiffrin, R. M. (1968). </w:t>
      </w:r>
      <w:r>
        <w:rPr>
          <w:i/>
          <w:iCs/>
        </w:rPr>
        <w:t>Human Memory: A Proposed System and its Control Processes</w:t>
      </w:r>
      <w:r>
        <w:t xml:space="preserve"> (K. W. Spence &amp; J. T. Spence, Eds.; Vol. 2, pp. 89–195). Academic Press. https://doi.org/</w:t>
      </w:r>
      <w:hyperlink r:id="rId38">
        <w:r>
          <w:rPr>
            <w:rStyle w:val="Hyperlink"/>
          </w:rPr>
          <w:t>https://doi.org/10.1016/S0079-7421(08)60422-3</w:t>
        </w:r>
      </w:hyperlink>
    </w:p>
    <w:p w14:paraId="0CDB03B4" w14:textId="77777777" w:rsidR="0076229A" w:rsidRDefault="00000000">
      <w:pPr>
        <w:pStyle w:val="Bibliography"/>
      </w:pPr>
      <w:bookmarkStart w:id="112" w:name="ref-barron_embracing_2015"/>
      <w:bookmarkEnd w:id="111"/>
      <w:r>
        <w:t xml:space="preserve">Barron, A. B., Hebets, E. A., Cleland, T. A., Fitzpatrick, C. L., Hauber, M. E., &amp; Stevens, J. R. (2015). Embracing multiple definitions of learning. </w:t>
      </w:r>
      <w:r>
        <w:rPr>
          <w:i/>
          <w:iCs/>
        </w:rPr>
        <w:t>Trends in Neurosciences (Regular Ed.)</w:t>
      </w:r>
      <w:r>
        <w:t xml:space="preserve">, </w:t>
      </w:r>
      <w:r>
        <w:rPr>
          <w:i/>
          <w:iCs/>
        </w:rPr>
        <w:t>38</w:t>
      </w:r>
      <w:r>
        <w:t xml:space="preserve">(7), 405–407. </w:t>
      </w:r>
      <w:hyperlink r:id="rId39">
        <w:r>
          <w:rPr>
            <w:rStyle w:val="Hyperlink"/>
          </w:rPr>
          <w:t>https://doi.org/10.1016/j.tins.2015.04.008</w:t>
        </w:r>
      </w:hyperlink>
    </w:p>
    <w:p w14:paraId="0CDB03B5" w14:textId="77777777" w:rsidR="0076229A" w:rsidRDefault="00000000">
      <w:pPr>
        <w:pStyle w:val="Bibliography"/>
      </w:pPr>
      <w:bookmarkStart w:id="113" w:name="ref-bates_fitting_2015"/>
      <w:bookmarkEnd w:id="112"/>
      <w:r>
        <w:t xml:space="preserve">Bates, D., Mächler, M., Bolker, B., &amp; Walker, S. (2015). Fitting Linear Mixed-Effects Models Using lme4. </w:t>
      </w:r>
      <w:r>
        <w:rPr>
          <w:i/>
          <w:iCs/>
        </w:rPr>
        <w:t>Journal of Statistical Software</w:t>
      </w:r>
      <w:r>
        <w:t xml:space="preserve">, </w:t>
      </w:r>
      <w:r>
        <w:rPr>
          <w:i/>
          <w:iCs/>
        </w:rPr>
        <w:t>67</w:t>
      </w:r>
      <w:r>
        <w:t xml:space="preserve">(1), 1–48. </w:t>
      </w:r>
      <w:hyperlink r:id="rId40">
        <w:r>
          <w:rPr>
            <w:rStyle w:val="Hyperlink"/>
          </w:rPr>
          <w:t>https://doi.org/10.18637/jss.v067.i01</w:t>
        </w:r>
      </w:hyperlink>
    </w:p>
    <w:p w14:paraId="0CDB03B6" w14:textId="77777777" w:rsidR="0076229A" w:rsidRDefault="00000000">
      <w:pPr>
        <w:pStyle w:val="Bibliography"/>
      </w:pPr>
      <w:bookmarkStart w:id="114" w:name="ref-bayramoglu_hair_2022"/>
      <w:bookmarkEnd w:id="113"/>
      <w:r>
        <w:t xml:space="preserve">Bayramoglu, A., Erdogan, K., Urhan, O., Keskinoz, E. N., Acikel Elmas, M., Hayran, M., &amp; Arbak, S. (2022). Hair diameter measurements for planning follicular unit extraction </w:t>
      </w:r>
      <w:r>
        <w:lastRenderedPageBreak/>
        <w:t xml:space="preserve">surgery (FUE): Is there a correlation between the micrometer caliper and scanning electron microscopy (SEM) findings? </w:t>
      </w:r>
      <w:r>
        <w:rPr>
          <w:i/>
          <w:iCs/>
        </w:rPr>
        <w:t>Journal of Cosmetic Dermatology</w:t>
      </w:r>
      <w:r>
        <w:t xml:space="preserve">, </w:t>
      </w:r>
      <w:r>
        <w:rPr>
          <w:i/>
          <w:iCs/>
        </w:rPr>
        <w:t>21</w:t>
      </w:r>
      <w:r>
        <w:t xml:space="preserve">(3), 1086–1092. </w:t>
      </w:r>
      <w:hyperlink r:id="rId41">
        <w:r>
          <w:rPr>
            <w:rStyle w:val="Hyperlink"/>
          </w:rPr>
          <w:t>https://doi.org/10.1111/jocd.14185</w:t>
        </w:r>
      </w:hyperlink>
    </w:p>
    <w:p w14:paraId="0CDB03B7" w14:textId="77777777" w:rsidR="0076229A" w:rsidRDefault="00000000">
      <w:pPr>
        <w:pStyle w:val="Bibliography"/>
      </w:pPr>
      <w:bookmarkStart w:id="115" w:name="ref-bedecarrats_rna_2018"/>
      <w:bookmarkEnd w:id="114"/>
      <w:r>
        <w:t xml:space="preserve">Bédécarrats, A., Chen, S., Pearce, K., Cai, D., &amp; Glanzman, D. L. (2018). RNA from Trained Aplysia Can Induce an Epigenetic Engram for Long-Term Sensitization in Untrained Aplysia. </w:t>
      </w:r>
      <w:r>
        <w:rPr>
          <w:i/>
          <w:iCs/>
        </w:rPr>
        <w:t>eNeuro</w:t>
      </w:r>
      <w:r>
        <w:t xml:space="preserve">, </w:t>
      </w:r>
      <w:r>
        <w:rPr>
          <w:i/>
          <w:iCs/>
        </w:rPr>
        <w:t>5</w:t>
      </w:r>
      <w:r>
        <w:t xml:space="preserve">(3), ENEURO.0038–18.2018. </w:t>
      </w:r>
      <w:hyperlink r:id="rId42">
        <w:r>
          <w:rPr>
            <w:rStyle w:val="Hyperlink"/>
          </w:rPr>
          <w:t>https://doi.org/10.1523/ENEURO.0038-18.2018</w:t>
        </w:r>
      </w:hyperlink>
    </w:p>
    <w:p w14:paraId="0CDB03B8" w14:textId="77777777" w:rsidR="0076229A" w:rsidRDefault="00000000">
      <w:pPr>
        <w:pStyle w:val="Bibliography"/>
      </w:pPr>
      <w:bookmarkStart w:id="116" w:name="ref-best_behavior_1963"/>
      <w:bookmarkEnd w:id="115"/>
      <w:r>
        <w:t xml:space="preserve">Best, J. B. (1963a). Behavior of Planaria in Instrumental Learning Paradigms. </w:t>
      </w:r>
      <w:r>
        <w:rPr>
          <w:i/>
          <w:iCs/>
        </w:rPr>
        <w:t>Animal Behaviour Supplement</w:t>
      </w:r>
      <w:r>
        <w:t xml:space="preserve">, </w:t>
      </w:r>
      <w:r>
        <w:rPr>
          <w:i/>
          <w:iCs/>
        </w:rPr>
        <w:t>1</w:t>
      </w:r>
      <w:r>
        <w:t>.</w:t>
      </w:r>
    </w:p>
    <w:p w14:paraId="0CDB03B9" w14:textId="77777777" w:rsidR="0076229A" w:rsidRDefault="00000000">
      <w:pPr>
        <w:pStyle w:val="Bibliography"/>
      </w:pPr>
      <w:bookmarkStart w:id="117" w:name="ref-best_protopsychology_1963"/>
      <w:bookmarkEnd w:id="116"/>
      <w:r>
        <w:t xml:space="preserve">Best, J. B. (1963b). PROTOPSYCHOLOGY. </w:t>
      </w:r>
      <w:r>
        <w:rPr>
          <w:i/>
          <w:iCs/>
        </w:rPr>
        <w:t>Scientific American</w:t>
      </w:r>
      <w:r>
        <w:t xml:space="preserve">, </w:t>
      </w:r>
      <w:r>
        <w:rPr>
          <w:i/>
          <w:iCs/>
        </w:rPr>
        <w:t>208</w:t>
      </w:r>
      <w:r>
        <w:t xml:space="preserve">(2), 54–63. </w:t>
      </w:r>
      <w:hyperlink r:id="rId43">
        <w:r>
          <w:rPr>
            <w:rStyle w:val="Hyperlink"/>
          </w:rPr>
          <w:t>http://www.jstor.org/stable/24936465</w:t>
        </w:r>
      </w:hyperlink>
    </w:p>
    <w:p w14:paraId="0CDB03BA" w14:textId="77777777" w:rsidR="0076229A" w:rsidRDefault="00000000">
      <w:pPr>
        <w:pStyle w:val="Bibliography"/>
      </w:pPr>
      <w:bookmarkStart w:id="118" w:name="ref-best_transphyletic_1983"/>
      <w:bookmarkEnd w:id="117"/>
      <w:r>
        <w:t xml:space="preserve">Best, J. B. (1983). Transphyletic Animal Similarities and Predictive Toxicology. In A. van der Merwe (Ed.), </w:t>
      </w:r>
      <w:r>
        <w:rPr>
          <w:i/>
          <w:iCs/>
        </w:rPr>
        <w:t>Old and New Questions in Physics, Cosmology, Philosophy, and Theoretical Biology</w:t>
      </w:r>
      <w:r>
        <w:t xml:space="preserve">. Plenum Press. </w:t>
      </w:r>
      <w:hyperlink r:id="rId44">
        <w:r>
          <w:rPr>
            <w:rStyle w:val="Hyperlink"/>
          </w:rPr>
          <w:t>https://api.semanticscholar.org/CorpusID:142524404</w:t>
        </w:r>
      </w:hyperlink>
    </w:p>
    <w:p w14:paraId="0CDB03BB" w14:textId="77777777" w:rsidR="0076229A" w:rsidRDefault="00000000">
      <w:pPr>
        <w:pStyle w:val="Bibliography"/>
      </w:pPr>
      <w:bookmarkStart w:id="119" w:name="ref-best_maze_1962"/>
      <w:bookmarkEnd w:id="118"/>
      <w:r>
        <w:t xml:space="preserve">Best, J. B., &amp; Rubinstein, I. (1962). Maze learning and associated behavior in planaria. </w:t>
      </w:r>
      <w:r>
        <w:rPr>
          <w:i/>
          <w:iCs/>
        </w:rPr>
        <w:t>Journal of Comparative and Physiological Psychology</w:t>
      </w:r>
      <w:r>
        <w:t xml:space="preserve">, </w:t>
      </w:r>
      <w:r>
        <w:rPr>
          <w:i/>
          <w:iCs/>
        </w:rPr>
        <w:t>55</w:t>
      </w:r>
      <w:r>
        <w:t>(4), 560.</w:t>
      </w:r>
    </w:p>
    <w:p w14:paraId="0CDB03BC" w14:textId="77777777" w:rsidR="0076229A" w:rsidRDefault="00000000">
      <w:pPr>
        <w:pStyle w:val="Bibliography"/>
      </w:pPr>
      <w:bookmarkStart w:id="120" w:name="ref-blackiston_retention_2008"/>
      <w:bookmarkEnd w:id="119"/>
      <w:r>
        <w:t xml:space="preserve">Blackiston, D. J., Silva Casey, E., &amp; Weiss, M. R. (2008). Retention of memory through metamorphosis: Can a moth remember what it learned as a caterpillar? </w:t>
      </w:r>
      <w:r>
        <w:rPr>
          <w:i/>
          <w:iCs/>
        </w:rPr>
        <w:t>PloS One</w:t>
      </w:r>
      <w:r>
        <w:t xml:space="preserve">, </w:t>
      </w:r>
      <w:r>
        <w:rPr>
          <w:i/>
          <w:iCs/>
        </w:rPr>
        <w:t>3</w:t>
      </w:r>
      <w:r>
        <w:t xml:space="preserve">(3), e1736–e1736. </w:t>
      </w:r>
      <w:hyperlink r:id="rId45">
        <w:r>
          <w:rPr>
            <w:rStyle w:val="Hyperlink"/>
          </w:rPr>
          <w:t>https://doi.org/10.1371/journal.pone.0001736</w:t>
        </w:r>
      </w:hyperlink>
    </w:p>
    <w:p w14:paraId="0CDB03BD" w14:textId="77777777" w:rsidR="0076229A" w:rsidRDefault="00000000">
      <w:pPr>
        <w:pStyle w:val="Bibliography"/>
      </w:pPr>
      <w:bookmarkStart w:id="121" w:name="ref-boisseau_habituation_2016"/>
      <w:bookmarkEnd w:id="120"/>
      <w:r>
        <w:t xml:space="preserve">Boisseau, R. P., Vogel, D., &amp; Dussutour, A. (2016). Habituation in non-neural organisms: Evidence from slime moulds. </w:t>
      </w:r>
      <w:r>
        <w:rPr>
          <w:i/>
          <w:iCs/>
        </w:rPr>
        <w:t>Proceedings of the Royal Society. B, Biological Sciences</w:t>
      </w:r>
      <w:r>
        <w:t xml:space="preserve">, </w:t>
      </w:r>
      <w:r>
        <w:rPr>
          <w:i/>
          <w:iCs/>
        </w:rPr>
        <w:t>283</w:t>
      </w:r>
      <w:r>
        <w:t xml:space="preserve">(1829), 20160446. </w:t>
      </w:r>
      <w:hyperlink r:id="rId46">
        <w:r>
          <w:rPr>
            <w:rStyle w:val="Hyperlink"/>
          </w:rPr>
          <w:t>https://doi.org/10.1098/rspb.2016.0446</w:t>
        </w:r>
      </w:hyperlink>
    </w:p>
    <w:p w14:paraId="0CDB03BE" w14:textId="77777777" w:rsidR="0076229A" w:rsidRDefault="00000000">
      <w:pPr>
        <w:pStyle w:val="Bibliography"/>
      </w:pPr>
      <w:bookmarkStart w:id="122" w:name="ref-bronfman_epigenetics_2016"/>
      <w:bookmarkEnd w:id="121"/>
      <w:r>
        <w:lastRenderedPageBreak/>
        <w:t xml:space="preserve">Bronfman, Z., Ginsburg, S., &amp; Jablonka, E. (2016). </w:t>
      </w:r>
      <w:r>
        <w:rPr>
          <w:i/>
          <w:iCs/>
        </w:rPr>
        <w:t>The Epigenetics of Neural Learning</w:t>
      </w:r>
      <w:r>
        <w:t xml:space="preserve"> (pp. 136–176). John Wiley &amp; Sons, Ltd. </w:t>
      </w:r>
      <w:hyperlink r:id="rId47">
        <w:r>
          <w:rPr>
            <w:rStyle w:val="Hyperlink"/>
          </w:rPr>
          <w:t>https://doi.org/10.1002/9781118650813.ch7</w:t>
        </w:r>
      </w:hyperlink>
    </w:p>
    <w:p w14:paraId="0CDB03BF" w14:textId="77777777" w:rsidR="0076229A" w:rsidRDefault="00000000">
      <w:pPr>
        <w:pStyle w:val="Bibliography"/>
      </w:pPr>
      <w:bookmarkStart w:id="123" w:name="ref-buttarelli_neuropharmacology_2008"/>
      <w:bookmarkEnd w:id="122"/>
      <w:r>
        <w:t xml:space="preserve">Buttarelli, F. R., Pellicano, C., &amp; Pontieri, F. E. (2008). Neuropharmacology and behavior in planarians: Translations to mammals. </w:t>
      </w:r>
      <w:r>
        <w:rPr>
          <w:i/>
          <w:iCs/>
        </w:rPr>
        <w:t>Comparative Biochemistry and Physiology Part C: Toxicology &amp; Pharmacology</w:t>
      </w:r>
      <w:r>
        <w:t xml:space="preserve">, </w:t>
      </w:r>
      <w:r>
        <w:rPr>
          <w:i/>
          <w:iCs/>
        </w:rPr>
        <w:t>147</w:t>
      </w:r>
      <w:r>
        <w:t xml:space="preserve">(4), 399–408. </w:t>
      </w:r>
      <w:hyperlink r:id="rId48">
        <w:r>
          <w:rPr>
            <w:rStyle w:val="Hyperlink"/>
          </w:rPr>
          <w:t>https://doi.org/10.1016/j.cbpc.2008.01.009</w:t>
        </w:r>
      </w:hyperlink>
    </w:p>
    <w:p w14:paraId="0CDB03C0" w14:textId="77777777" w:rsidR="0076229A" w:rsidRDefault="00000000">
      <w:pPr>
        <w:pStyle w:val="Bibliography"/>
      </w:pPr>
      <w:bookmarkStart w:id="124" w:name="ref-byrne_memory_1966"/>
      <w:bookmarkEnd w:id="123"/>
      <w:r>
        <w:t xml:space="preserve">Byrne, W. L., Samuel, D., Bennett, E. L., Rosenzweig, M. R., Wasserman, E., Wagner, A. R., Gardner, F., Galambos, R., Berger, B. D., Margules, D. L., Fenichel, R. L., Stein, L., Corson, J. A., Enesco, H. E., Chorover, S. L., Holt, C. E., Schiller, P. H., Chiappetta, L., Jarvik, M. E., … Carlson, P. L. (1966). Memory Transfer. </w:t>
      </w:r>
      <w:r>
        <w:rPr>
          <w:i/>
          <w:iCs/>
        </w:rPr>
        <w:t>Science (American Association for the Advancement of Science)</w:t>
      </w:r>
      <w:r>
        <w:t xml:space="preserve">, </w:t>
      </w:r>
      <w:r>
        <w:rPr>
          <w:i/>
          <w:iCs/>
        </w:rPr>
        <w:t>153</w:t>
      </w:r>
      <w:r>
        <w:t xml:space="preserve">(3736), 658–659. </w:t>
      </w:r>
      <w:hyperlink r:id="rId49">
        <w:r>
          <w:rPr>
            <w:rStyle w:val="Hyperlink"/>
          </w:rPr>
          <w:t>https://doi.org/10.1126/science.153.3736.658</w:t>
        </w:r>
      </w:hyperlink>
    </w:p>
    <w:p w14:paraId="0CDB03C1" w14:textId="77777777" w:rsidR="0076229A" w:rsidRDefault="00000000">
      <w:pPr>
        <w:pStyle w:val="Bibliography"/>
      </w:pPr>
      <w:bookmarkStart w:id="125" w:name="ref-carew_classical_1981"/>
      <w:bookmarkEnd w:id="124"/>
      <w:r>
        <w:t xml:space="preserve">Carew, T., Walters, E., &amp; Kandel, E. (1981). Classical conditioning in a simple withdrawal reflex in Aplysia californica. </w:t>
      </w:r>
      <w:r>
        <w:rPr>
          <w:i/>
          <w:iCs/>
        </w:rPr>
        <w:t>The Journal of Neuroscience</w:t>
      </w:r>
      <w:r>
        <w:t xml:space="preserve">, </w:t>
      </w:r>
      <w:r>
        <w:rPr>
          <w:i/>
          <w:iCs/>
        </w:rPr>
        <w:t>1</w:t>
      </w:r>
      <w:r>
        <w:t xml:space="preserve">(12), 1426. </w:t>
      </w:r>
      <w:hyperlink r:id="rId50">
        <w:r>
          <w:rPr>
            <w:rStyle w:val="Hyperlink"/>
          </w:rPr>
          <w:t>https://doi.org/10.1523/JNEUROSCI.01-12-01426.1981</w:t>
        </w:r>
      </w:hyperlink>
    </w:p>
    <w:p w14:paraId="0CDB03C2" w14:textId="77777777" w:rsidR="0076229A" w:rsidRDefault="00000000">
      <w:pPr>
        <w:pStyle w:val="Bibliography"/>
      </w:pPr>
      <w:bookmarkStart w:id="126" w:name="ref-cavazzini_ca2_2005"/>
      <w:bookmarkEnd w:id="125"/>
      <w:r>
        <w:t xml:space="preserve">Cavazzini, M., Bliss, T., &amp; Emptage, N. (2005). Ca2+ and synaptic plasticity. </w:t>
      </w:r>
      <w:r>
        <w:rPr>
          <w:i/>
          <w:iCs/>
        </w:rPr>
        <w:t>Frontiers in Calcium Signalling</w:t>
      </w:r>
      <w:r>
        <w:t xml:space="preserve">, </w:t>
      </w:r>
      <w:r>
        <w:rPr>
          <w:i/>
          <w:iCs/>
        </w:rPr>
        <w:t>38</w:t>
      </w:r>
      <w:r>
        <w:t xml:space="preserve">(3), 355–367. </w:t>
      </w:r>
      <w:hyperlink r:id="rId51">
        <w:r>
          <w:rPr>
            <w:rStyle w:val="Hyperlink"/>
          </w:rPr>
          <w:t>https://doi.org/10.1016/j.ceca.2005.06.013</w:t>
        </w:r>
      </w:hyperlink>
    </w:p>
    <w:p w14:paraId="0CDB03C3" w14:textId="77777777" w:rsidR="0076229A" w:rsidRDefault="00000000">
      <w:pPr>
        <w:pStyle w:val="Bibliography"/>
      </w:pPr>
      <w:bookmarkStart w:id="127" w:name="ref-chen_changes_2007"/>
      <w:bookmarkEnd w:id="126"/>
      <w:r>
        <w:t xml:space="preserve">Chen, L. Y., Rex, C. S., Casale, M. S., Gall, C. M., &amp; Lynch, G. (2007). Changes in Synaptic Morphology Accompany Actin Signaling during LTP. </w:t>
      </w:r>
      <w:r>
        <w:rPr>
          <w:i/>
          <w:iCs/>
        </w:rPr>
        <w:t>The Journal of Neuroscience</w:t>
      </w:r>
      <w:r>
        <w:t xml:space="preserve">, </w:t>
      </w:r>
      <w:r>
        <w:rPr>
          <w:i/>
          <w:iCs/>
        </w:rPr>
        <w:t>27</w:t>
      </w:r>
      <w:r>
        <w:t xml:space="preserve">(20), 5363. </w:t>
      </w:r>
      <w:hyperlink r:id="rId52">
        <w:r>
          <w:rPr>
            <w:rStyle w:val="Hyperlink"/>
          </w:rPr>
          <w:t>https://doi.org/10.1523/JNEUROSCI.0164-07.2007</w:t>
        </w:r>
      </w:hyperlink>
    </w:p>
    <w:p w14:paraId="0CDB03C4" w14:textId="77777777" w:rsidR="0076229A" w:rsidRDefault="00000000">
      <w:pPr>
        <w:pStyle w:val="Bibliography"/>
      </w:pPr>
      <w:bookmarkStart w:id="128" w:name="ref-chicas-mosier_new_2015"/>
      <w:bookmarkEnd w:id="127"/>
      <w:r>
        <w:t xml:space="preserve">Chicas-Mosier, A. M., &amp; Abramson, C. I. (2015). A New Instrumental/Operant Conditioning Technique Suitable for Inquiry-Based Activities in Courses on Experimental Psychology, Learning, and Comparative Psychology Using Planaria (Dugesia Dorotocephala and </w:t>
      </w:r>
      <w:r>
        <w:lastRenderedPageBreak/>
        <w:t xml:space="preserve">Dugesia Tigrina). </w:t>
      </w:r>
      <w:r>
        <w:rPr>
          <w:i/>
          <w:iCs/>
        </w:rPr>
        <w:t>Comprehensive Psychology</w:t>
      </w:r>
      <w:r>
        <w:t xml:space="preserve">, </w:t>
      </w:r>
      <w:r>
        <w:rPr>
          <w:i/>
          <w:iCs/>
        </w:rPr>
        <w:t>4</w:t>
      </w:r>
      <w:r>
        <w:t xml:space="preserve">, 09.IT.4.6. </w:t>
      </w:r>
      <w:hyperlink r:id="rId53">
        <w:r>
          <w:rPr>
            <w:rStyle w:val="Hyperlink"/>
          </w:rPr>
          <w:t>https://doi.org/10.2466/09.IT.4.6</w:t>
        </w:r>
      </w:hyperlink>
    </w:p>
    <w:p w14:paraId="0CDB03C5" w14:textId="77777777" w:rsidR="0076229A" w:rsidRDefault="00000000">
      <w:pPr>
        <w:pStyle w:val="Bibliography"/>
      </w:pPr>
      <w:bookmarkStart w:id="129" w:name="ref-child_patterns_1941"/>
      <w:bookmarkEnd w:id="128"/>
      <w:r>
        <w:t xml:space="preserve">Child, C. M. (1941). </w:t>
      </w:r>
      <w:r>
        <w:rPr>
          <w:i/>
          <w:iCs/>
        </w:rPr>
        <w:t>Patterns and problems of development</w:t>
      </w:r>
      <w:r>
        <w:t>. The University of Chicago Press.</w:t>
      </w:r>
    </w:p>
    <w:p w14:paraId="0CDB03C6" w14:textId="77777777" w:rsidR="0076229A" w:rsidRDefault="00000000">
      <w:pPr>
        <w:pStyle w:val="Bibliography"/>
      </w:pPr>
      <w:bookmarkStart w:id="130" w:name="ref-chodkiewicz_conceptual_2023"/>
      <w:bookmarkEnd w:id="129"/>
      <w:r>
        <w:t xml:space="preserve">Chodkiewicz, J. (2023). The conceptual basis of addiction memory, allostasis and dual processes, and the classical therapy of addiction. </w:t>
      </w:r>
      <w:r>
        <w:rPr>
          <w:i/>
          <w:iCs/>
        </w:rPr>
        <w:t>Postępy Psychiatrii Neurologii</w:t>
      </w:r>
      <w:r>
        <w:t xml:space="preserve">, </w:t>
      </w:r>
      <w:r>
        <w:rPr>
          <w:i/>
          <w:iCs/>
        </w:rPr>
        <w:t>32</w:t>
      </w:r>
      <w:r>
        <w:t xml:space="preserve">(3), 156–161. </w:t>
      </w:r>
      <w:hyperlink r:id="rId54">
        <w:r>
          <w:rPr>
            <w:rStyle w:val="Hyperlink"/>
          </w:rPr>
          <w:t>https://doi.org/10.5114/ppn.2023.129065</w:t>
        </w:r>
      </w:hyperlink>
    </w:p>
    <w:p w14:paraId="0CDB03C7" w14:textId="77777777" w:rsidR="0076229A" w:rsidRDefault="00000000">
      <w:pPr>
        <w:pStyle w:val="Bibliography"/>
      </w:pPr>
      <w:bookmarkStart w:id="131" w:name="ref-clemens_keep_2009"/>
      <w:bookmarkEnd w:id="130"/>
      <w:r>
        <w:t xml:space="preserve">Clemens, L. E., Heldmaier, G., &amp; Exner, C. (2009). Keep cool: Memory is retained during hibernation in Alpine marmots. </w:t>
      </w:r>
      <w:r>
        <w:rPr>
          <w:i/>
          <w:iCs/>
        </w:rPr>
        <w:t>Physiology &amp; Behavior</w:t>
      </w:r>
      <w:r>
        <w:t xml:space="preserve">, </w:t>
      </w:r>
      <w:r>
        <w:rPr>
          <w:i/>
          <w:iCs/>
        </w:rPr>
        <w:t>98</w:t>
      </w:r>
      <w:r>
        <w:t xml:space="preserve">(1), 78–84. </w:t>
      </w:r>
      <w:hyperlink r:id="rId55">
        <w:r>
          <w:rPr>
            <w:rStyle w:val="Hyperlink"/>
          </w:rPr>
          <w:t>https://doi.org/10.1016/j.physbeh.2009.04.013</w:t>
        </w:r>
      </w:hyperlink>
    </w:p>
    <w:p w14:paraId="0CDB03C8" w14:textId="77777777" w:rsidR="0076229A" w:rsidRDefault="00000000">
      <w:pPr>
        <w:pStyle w:val="Bibliography"/>
      </w:pPr>
      <w:bookmarkStart w:id="132" w:name="ref-cochet-escartin_scrunching_2015"/>
      <w:bookmarkEnd w:id="131"/>
      <w:r>
        <w:t xml:space="preserve">Cochet-Escartin, O., Mickolajczyk, K. J., &amp; Collins, E.-M. S. (2015). Scrunching: A novel escape gait in planarians. </w:t>
      </w:r>
      <w:r>
        <w:rPr>
          <w:i/>
          <w:iCs/>
        </w:rPr>
        <w:t>Physical Biology</w:t>
      </w:r>
      <w:r>
        <w:t xml:space="preserve">, </w:t>
      </w:r>
      <w:r>
        <w:rPr>
          <w:i/>
          <w:iCs/>
        </w:rPr>
        <w:t>12</w:t>
      </w:r>
      <w:r>
        <w:t xml:space="preserve">(5), 056010. </w:t>
      </w:r>
      <w:hyperlink r:id="rId56">
        <w:r>
          <w:rPr>
            <w:rStyle w:val="Hyperlink"/>
          </w:rPr>
          <w:t>https://doi.org/10.1088/1478-3975/12/5/056010</w:t>
        </w:r>
      </w:hyperlink>
    </w:p>
    <w:p w14:paraId="0CDB03C9" w14:textId="77777777" w:rsidR="0076229A" w:rsidRDefault="00000000">
      <w:pPr>
        <w:pStyle w:val="Bibliography"/>
      </w:pPr>
      <w:bookmarkStart w:id="133" w:name="ref-cook_whole-animal_2019"/>
      <w:bookmarkEnd w:id="132"/>
      <w:r>
        <w:t xml:space="preserve">Cook, S. J., Jarrell, T. A., Brittin, C. A., Wang, Y., Bloniarz, A. E., Yakovlev, M. A., Nguyen, K. C. Q., Tang, L. T.-H., Bayer, E. A., Duerr, J. S., Bülow, H. E., Hobert, O., Hall, D. H., &amp; Emmons, S. W. (2019). Whole-animal connectomes of both Caenorhabditis elegans sexes. </w:t>
      </w:r>
      <w:r>
        <w:rPr>
          <w:i/>
          <w:iCs/>
        </w:rPr>
        <w:t>Nature</w:t>
      </w:r>
      <w:r>
        <w:t xml:space="preserve">, </w:t>
      </w:r>
      <w:r>
        <w:rPr>
          <w:i/>
          <w:iCs/>
        </w:rPr>
        <w:t>571</w:t>
      </w:r>
      <w:r>
        <w:t xml:space="preserve">(7763), 63–71. </w:t>
      </w:r>
      <w:hyperlink r:id="rId57">
        <w:r>
          <w:rPr>
            <w:rStyle w:val="Hyperlink"/>
          </w:rPr>
          <w:t>https://doi.org/10.1038/s41586-019-1352-7</w:t>
        </w:r>
      </w:hyperlink>
    </w:p>
    <w:p w14:paraId="0CDB03CA" w14:textId="77777777" w:rsidR="0076229A" w:rsidRDefault="00000000">
      <w:pPr>
        <w:pStyle w:val="Bibliography"/>
      </w:pPr>
      <w:bookmarkStart w:id="134" w:name="ref-corning_retention_1966"/>
      <w:bookmarkEnd w:id="133"/>
      <w:r>
        <w:t xml:space="preserve">Corning, W. C. (1966). Retention of a position discrimination after regeneration in planarians. </w:t>
      </w:r>
      <w:r>
        <w:rPr>
          <w:i/>
          <w:iCs/>
        </w:rPr>
        <w:t>Psychonomic Science</w:t>
      </w:r>
      <w:r>
        <w:t xml:space="preserve">, </w:t>
      </w:r>
      <w:r>
        <w:rPr>
          <w:i/>
          <w:iCs/>
        </w:rPr>
        <w:t>5</w:t>
      </w:r>
      <w:r>
        <w:t xml:space="preserve">(1), 17–18. </w:t>
      </w:r>
      <w:hyperlink r:id="rId58">
        <w:r>
          <w:rPr>
            <w:rStyle w:val="Hyperlink"/>
          </w:rPr>
          <w:t>https://doi.org/10.3758/BF03328256</w:t>
        </w:r>
      </w:hyperlink>
    </w:p>
    <w:p w14:paraId="0CDB03CB" w14:textId="77777777" w:rsidR="0076229A" w:rsidRDefault="00000000">
      <w:pPr>
        <w:pStyle w:val="Bibliography"/>
      </w:pPr>
      <w:bookmarkStart w:id="135" w:name="ref-corning_planarian_1970"/>
      <w:bookmarkEnd w:id="134"/>
      <w:r>
        <w:t xml:space="preserve">Corning, W. C., &amp; Riccio, D. (1970). The planarian controversy. In W. Byrne (Ed.), </w:t>
      </w:r>
      <w:r>
        <w:rPr>
          <w:i/>
          <w:iCs/>
        </w:rPr>
        <w:t>Molecular Approaches to Learning and Memory</w:t>
      </w:r>
      <w:r>
        <w:t xml:space="preserve"> (pp. 107–150). Academic Press.</w:t>
      </w:r>
    </w:p>
    <w:p w14:paraId="0CDB03CC" w14:textId="77777777" w:rsidR="0076229A" w:rsidRDefault="00000000">
      <w:pPr>
        <w:pStyle w:val="Bibliography"/>
      </w:pPr>
      <w:bookmarkStart w:id="136" w:name="ref-crawford_distribution_1966"/>
      <w:bookmarkEnd w:id="135"/>
      <w:r>
        <w:t xml:space="preserve">Crawford, F. T., Livingston, P. A., &amp; King, F. J. (1966). Distribution of practice in the classical conditioning of planarians. </w:t>
      </w:r>
      <w:r>
        <w:rPr>
          <w:i/>
          <w:iCs/>
        </w:rPr>
        <w:t>Psychonomic Science</w:t>
      </w:r>
      <w:r>
        <w:t xml:space="preserve">, </w:t>
      </w:r>
      <w:r>
        <w:rPr>
          <w:i/>
          <w:iCs/>
        </w:rPr>
        <w:t>4</w:t>
      </w:r>
      <w:r>
        <w:t xml:space="preserve">(1), 29–30. </w:t>
      </w:r>
      <w:hyperlink r:id="rId59">
        <w:r>
          <w:rPr>
            <w:rStyle w:val="Hyperlink"/>
          </w:rPr>
          <w:t>https://doi.org/10.3758/BF03342158</w:t>
        </w:r>
      </w:hyperlink>
    </w:p>
    <w:p w14:paraId="0CDB03CD" w14:textId="77777777" w:rsidR="0076229A" w:rsidRDefault="00000000">
      <w:pPr>
        <w:pStyle w:val="Bibliography"/>
      </w:pPr>
      <w:bookmarkStart w:id="137" w:name="ref-crawford_operant_1967"/>
      <w:bookmarkEnd w:id="136"/>
      <w:r>
        <w:lastRenderedPageBreak/>
        <w:t xml:space="preserve">Crawford, F. T., &amp; Skeen, L. C. (1967). Operant Responding in the Planarian: A Replication Study. </w:t>
      </w:r>
      <w:r>
        <w:rPr>
          <w:i/>
          <w:iCs/>
        </w:rPr>
        <w:t>Psychological Reports</w:t>
      </w:r>
      <w:r>
        <w:t xml:space="preserve">, </w:t>
      </w:r>
      <w:r>
        <w:rPr>
          <w:i/>
          <w:iCs/>
        </w:rPr>
        <w:t>20</w:t>
      </w:r>
      <w:r>
        <w:t xml:space="preserve">(3_suppl), 1023–1027. </w:t>
      </w:r>
      <w:hyperlink r:id="rId60">
        <w:r>
          <w:rPr>
            <w:rStyle w:val="Hyperlink"/>
          </w:rPr>
          <w:t>https://doi.org/10.2466/pr0.1967.20.3c.1023</w:t>
        </w:r>
      </w:hyperlink>
    </w:p>
    <w:p w14:paraId="0CDB03CE" w14:textId="77777777" w:rsidR="0076229A" w:rsidRDefault="00000000">
      <w:pPr>
        <w:pStyle w:val="Bibliography"/>
      </w:pPr>
      <w:bookmarkStart w:id="138" w:name="ref-krause_episodic_2022"/>
      <w:bookmarkEnd w:id="137"/>
      <w:r>
        <w:t xml:space="preserve">Crystal, J. D. (2022). Episodic Memory in Animals. In M. A. Krause, K. L. Hollis, &amp; M. R. Papini (Eds.), </w:t>
      </w:r>
      <w:r>
        <w:rPr>
          <w:i/>
          <w:iCs/>
        </w:rPr>
        <w:t>Evolution of Learning and Memory Mechanisms</w:t>
      </w:r>
      <w:r>
        <w:t xml:space="preserve"> (pp. 302–316). Cambridge University Press. </w:t>
      </w:r>
      <w:hyperlink r:id="rId61">
        <w:r>
          <w:rPr>
            <w:rStyle w:val="Hyperlink"/>
          </w:rPr>
          <w:t>https://doi.org/10.1017/9781108768450.021</w:t>
        </w:r>
      </w:hyperlink>
    </w:p>
    <w:p w14:paraId="0CDB03CF" w14:textId="77777777" w:rsidR="0076229A" w:rsidRDefault="00000000">
      <w:pPr>
        <w:pStyle w:val="Bibliography"/>
      </w:pPr>
      <w:bookmarkStart w:id="139" w:name="ref-debold_differences_1965"/>
      <w:bookmarkEnd w:id="138"/>
      <w:r>
        <w:t xml:space="preserve">DeBold, R. C., Thompson, W. R., &amp; Landraitis, C. (1965). Differences in responses to light between two species of planaria: Dugesis tigrina and D. dorotocephala. </w:t>
      </w:r>
      <w:r>
        <w:rPr>
          <w:i/>
          <w:iCs/>
        </w:rPr>
        <w:t>Psychonomic Science</w:t>
      </w:r>
      <w:r>
        <w:t xml:space="preserve">, </w:t>
      </w:r>
      <w:r>
        <w:rPr>
          <w:i/>
          <w:iCs/>
        </w:rPr>
        <w:t>2</w:t>
      </w:r>
      <w:r>
        <w:t xml:space="preserve">(1), 79–80. </w:t>
      </w:r>
      <w:hyperlink r:id="rId62">
        <w:r>
          <w:rPr>
            <w:rStyle w:val="Hyperlink"/>
          </w:rPr>
          <w:t>https://doi.org/10.3758/BF03343339</w:t>
        </w:r>
      </w:hyperlink>
    </w:p>
    <w:p w14:paraId="0CDB03D0" w14:textId="77777777" w:rsidR="0076229A" w:rsidRDefault="00000000">
      <w:pPr>
        <w:pStyle w:val="Bibliography"/>
      </w:pPr>
      <w:bookmarkStart w:id="140" w:name="ref-desai_monoaminergic_2010"/>
      <w:bookmarkEnd w:id="139"/>
      <w:r>
        <w:t xml:space="preserve">Desai, R. I., Paronis, C. A., Martin, J., Desai, R., &amp; Bergman, J. (2010). Monoaminergic Psychomotor Stimulants: Discriminative Stimulus Effects and Dopamine Efflux. </w:t>
      </w:r>
      <w:r>
        <w:rPr>
          <w:i/>
          <w:iCs/>
        </w:rPr>
        <w:t>The Journal of Pharmacology and Experimental Therapeutics</w:t>
      </w:r>
      <w:r>
        <w:t xml:space="preserve">, </w:t>
      </w:r>
      <w:r>
        <w:rPr>
          <w:i/>
          <w:iCs/>
        </w:rPr>
        <w:t>333</w:t>
      </w:r>
      <w:r>
        <w:t xml:space="preserve">(3), 834–843. </w:t>
      </w:r>
      <w:hyperlink r:id="rId63">
        <w:r>
          <w:rPr>
            <w:rStyle w:val="Hyperlink"/>
          </w:rPr>
          <w:t>https://doi.org/10.1124/jpet.110.165746</w:t>
        </w:r>
      </w:hyperlink>
    </w:p>
    <w:p w14:paraId="0CDB03D1" w14:textId="77777777" w:rsidR="0076229A" w:rsidRDefault="00000000">
      <w:pPr>
        <w:pStyle w:val="Bibliography"/>
      </w:pPr>
      <w:bookmarkStart w:id="141" w:name="ref-eacott_mental_2007"/>
      <w:bookmarkEnd w:id="140"/>
      <w:r>
        <w:t xml:space="preserve">Eacott, M. J., &amp; Easton, A. (2007). Mental time travel in the rat: Dissociation of recall and familiarity. </w:t>
      </w:r>
      <w:r>
        <w:rPr>
          <w:i/>
          <w:iCs/>
        </w:rPr>
        <w:t>Behavioral and Brain Sciences</w:t>
      </w:r>
      <w:r>
        <w:t xml:space="preserve">, </w:t>
      </w:r>
      <w:r>
        <w:rPr>
          <w:i/>
          <w:iCs/>
        </w:rPr>
        <w:t>30</w:t>
      </w:r>
      <w:r>
        <w:t xml:space="preserve">(3), 322–323. </w:t>
      </w:r>
      <w:hyperlink r:id="rId64">
        <w:r>
          <w:rPr>
            <w:rStyle w:val="Hyperlink"/>
          </w:rPr>
          <w:t>https://doi.org/10.1017/S0140525X07002075</w:t>
        </w:r>
      </w:hyperlink>
    </w:p>
    <w:p w14:paraId="0CDB03D2" w14:textId="77777777" w:rsidR="0076229A" w:rsidRDefault="00000000">
      <w:pPr>
        <w:pStyle w:val="Bibliography"/>
      </w:pPr>
      <w:bookmarkStart w:id="142" w:name="ref-ermakov_planarians_2021"/>
      <w:bookmarkEnd w:id="141"/>
      <w:r>
        <w:t xml:space="preserve">Ermakov, A. M., Kamenskikh, K. A., Ermakova, O. N., Blagodatsky, A. S., Popov, A. L., &amp; Ivanov, V. K. (2021). Planarians as an In Vivo Experimental Model for the Study of New Radioprotective Substances. </w:t>
      </w:r>
      <w:r>
        <w:rPr>
          <w:i/>
          <w:iCs/>
        </w:rPr>
        <w:t>Antioxidants</w:t>
      </w:r>
      <w:r>
        <w:t xml:space="preserve">, </w:t>
      </w:r>
      <w:r>
        <w:rPr>
          <w:i/>
          <w:iCs/>
        </w:rPr>
        <w:t>10</w:t>
      </w:r>
      <w:r>
        <w:t xml:space="preserve">(11). </w:t>
      </w:r>
      <w:hyperlink r:id="rId65">
        <w:r>
          <w:rPr>
            <w:rStyle w:val="Hyperlink"/>
          </w:rPr>
          <w:t>https://doi.org/10.3390/antiox10111763</w:t>
        </w:r>
      </w:hyperlink>
    </w:p>
    <w:p w14:paraId="0CDB03D3" w14:textId="77777777" w:rsidR="0076229A" w:rsidRDefault="00000000">
      <w:pPr>
        <w:pStyle w:val="Bibliography"/>
      </w:pPr>
      <w:bookmarkStart w:id="143" w:name="ref-esser_land_1981"/>
      <w:bookmarkEnd w:id="142"/>
      <w:r>
        <w:t xml:space="preserve">Esser, R. P. (1981). Land planarians (Tricladida: Terricola). </w:t>
      </w:r>
      <w:r>
        <w:rPr>
          <w:i/>
          <w:iCs/>
        </w:rPr>
        <w:t>Nematology Circular</w:t>
      </w:r>
      <w:r>
        <w:t xml:space="preserve">, </w:t>
      </w:r>
      <w:r>
        <w:rPr>
          <w:i/>
          <w:iCs/>
        </w:rPr>
        <w:t>75</w:t>
      </w:r>
      <w:r>
        <w:t>.</w:t>
      </w:r>
    </w:p>
    <w:p w14:paraId="0CDB03D4" w14:textId="77777777" w:rsidR="0076229A" w:rsidRDefault="00000000">
      <w:pPr>
        <w:pStyle w:val="Bibliography"/>
      </w:pPr>
      <w:bookmarkStart w:id="144" w:name="ref-felix_it_2019"/>
      <w:bookmarkEnd w:id="143"/>
      <w:r>
        <w:lastRenderedPageBreak/>
        <w:t xml:space="preserve">Felix, D. A., Gutiérrez-Gutiérrez, Ó., Espada, L., Thems, A., &amp; González-Estévez, C. (2019). It is not all about regeneration: Planarians striking power to stand starvation. </w:t>
      </w:r>
      <w:r>
        <w:rPr>
          <w:i/>
          <w:iCs/>
        </w:rPr>
        <w:t>Planarian Regeneration</w:t>
      </w:r>
      <w:r>
        <w:t xml:space="preserve">, </w:t>
      </w:r>
      <w:r>
        <w:rPr>
          <w:i/>
          <w:iCs/>
        </w:rPr>
        <w:t>87</w:t>
      </w:r>
      <w:r>
        <w:t xml:space="preserve">, 169–181. </w:t>
      </w:r>
      <w:hyperlink r:id="rId66">
        <w:r>
          <w:rPr>
            <w:rStyle w:val="Hyperlink"/>
          </w:rPr>
          <w:t>https://doi.org/10.1016/j.semcdb.2018.04.010</w:t>
        </w:r>
      </w:hyperlink>
    </w:p>
    <w:p w14:paraId="0CDB03D5" w14:textId="77777777" w:rsidR="0076229A" w:rsidRDefault="00000000">
      <w:pPr>
        <w:pStyle w:val="Bibliography"/>
      </w:pPr>
      <w:bookmarkStart w:id="145" w:name="ref-fox_r_2019"/>
      <w:bookmarkEnd w:id="144"/>
      <w:r>
        <w:t xml:space="preserve">Fox, J., &amp; Weisberg, S. (2019). </w:t>
      </w:r>
      <w:r>
        <w:rPr>
          <w:i/>
          <w:iCs/>
        </w:rPr>
        <w:t>An R Companion to Applied Regression</w:t>
      </w:r>
      <w:r>
        <w:t xml:space="preserve"> (Third). Sage. </w:t>
      </w:r>
      <w:hyperlink r:id="rId67">
        <w:r>
          <w:rPr>
            <w:rStyle w:val="Hyperlink"/>
          </w:rPr>
          <w:t>https://www.john-fox.ca/Companion/</w:t>
        </w:r>
      </w:hyperlink>
    </w:p>
    <w:p w14:paraId="0CDB03D6" w14:textId="77777777" w:rsidR="0076229A" w:rsidRDefault="00000000">
      <w:pPr>
        <w:pStyle w:val="Bibliography"/>
      </w:pPr>
      <w:bookmarkStart w:id="146" w:name="ref-freye_pharmacology_2009"/>
      <w:bookmarkEnd w:id="145"/>
      <w:r>
        <w:t xml:space="preserve">Freye, E. (2009). </w:t>
      </w:r>
      <w:r>
        <w:rPr>
          <w:i/>
          <w:iCs/>
        </w:rPr>
        <w:t>Pharmacology and Abuse of Cocaine, Amphetamines, Ecstasy and Related Designer Drugs: A comprehensive review on their mode of action, treatment of abuse and intoxication</w:t>
      </w:r>
      <w:r>
        <w:t xml:space="preserve"> (1. Aufl.). Springer Netherlands. </w:t>
      </w:r>
      <w:hyperlink r:id="rId68">
        <w:r>
          <w:rPr>
            <w:rStyle w:val="Hyperlink"/>
          </w:rPr>
          <w:t>https://doi.org/10.1007/978-90-481-2448-0</w:t>
        </w:r>
      </w:hyperlink>
    </w:p>
    <w:p w14:paraId="0CDB03D7" w14:textId="77777777" w:rsidR="0076229A" w:rsidRDefault="00000000">
      <w:pPr>
        <w:pStyle w:val="Bibliography"/>
      </w:pPr>
      <w:bookmarkStart w:id="147" w:name="ref-galli_sodium-dependent_1995"/>
      <w:bookmarkEnd w:id="146"/>
      <w:r>
        <w:t xml:space="preserve">Galli, A., Defelice, L. J., Duke, B.-J., Moore, K. R., &amp; Blakely, R. D. (1995). Sodium-Dependent Norepinephrine-Induced Currents in Norepinephrine-Transporter-Transfected Hek-293 Cells Blocked by Cocaine and Antidepressants. </w:t>
      </w:r>
      <w:r>
        <w:rPr>
          <w:i/>
          <w:iCs/>
        </w:rPr>
        <w:t>Journal of Experimental Biology</w:t>
      </w:r>
      <w:r>
        <w:t xml:space="preserve">, </w:t>
      </w:r>
      <w:r>
        <w:rPr>
          <w:i/>
          <w:iCs/>
        </w:rPr>
        <w:t>198</w:t>
      </w:r>
      <w:r>
        <w:t xml:space="preserve">(10), 2197–2212. </w:t>
      </w:r>
      <w:hyperlink r:id="rId69">
        <w:r>
          <w:rPr>
            <w:rStyle w:val="Hyperlink"/>
          </w:rPr>
          <w:t>https://doi.org/10.1242/jeb.198.10.2197</w:t>
        </w:r>
      </w:hyperlink>
    </w:p>
    <w:p w14:paraId="0CDB03D8" w14:textId="77777777" w:rsidR="0076229A" w:rsidRDefault="00000000">
      <w:pPr>
        <w:pStyle w:val="Bibliography"/>
      </w:pPr>
      <w:bookmarkStart w:id="148" w:name="ref-gelber_investigations_1952"/>
      <w:bookmarkEnd w:id="147"/>
      <w:r>
        <w:t xml:space="preserve">Gelber, B. (1952). Investigations of the behavior of Paramecium aurelia: I. Modification of behavior after training with reinforcement. </w:t>
      </w:r>
      <w:r>
        <w:rPr>
          <w:i/>
          <w:iCs/>
        </w:rPr>
        <w:t>Journal of Comparative and Physiological Psychology</w:t>
      </w:r>
      <w:r>
        <w:t xml:space="preserve">, </w:t>
      </w:r>
      <w:r>
        <w:rPr>
          <w:i/>
          <w:iCs/>
        </w:rPr>
        <w:t>45</w:t>
      </w:r>
      <w:r>
        <w:t xml:space="preserve">(1), 58–65. </w:t>
      </w:r>
      <w:hyperlink r:id="rId70">
        <w:r>
          <w:rPr>
            <w:rStyle w:val="Hyperlink"/>
          </w:rPr>
          <w:t>https://doi.org/10.1037/h0063093</w:t>
        </w:r>
      </w:hyperlink>
    </w:p>
    <w:p w14:paraId="0CDB03D9" w14:textId="77777777" w:rsidR="0076229A" w:rsidRDefault="00000000">
      <w:pPr>
        <w:pStyle w:val="Bibliography"/>
      </w:pPr>
      <w:bookmarkStart w:id="149" w:name="ref-gershman_molecular_2023"/>
      <w:bookmarkEnd w:id="148"/>
      <w:r>
        <w:t xml:space="preserve">Gershman, S. J. (2023). The molecular memory code and synaptic plasticity: A synthesis. </w:t>
      </w:r>
      <w:r>
        <w:rPr>
          <w:i/>
          <w:iCs/>
        </w:rPr>
        <w:t>BioSystems</w:t>
      </w:r>
      <w:r>
        <w:t xml:space="preserve">, </w:t>
      </w:r>
      <w:r>
        <w:rPr>
          <w:i/>
          <w:iCs/>
        </w:rPr>
        <w:t>224</w:t>
      </w:r>
      <w:r>
        <w:t xml:space="preserve">, 104825–104825. </w:t>
      </w:r>
      <w:hyperlink r:id="rId71">
        <w:r>
          <w:rPr>
            <w:rStyle w:val="Hyperlink"/>
          </w:rPr>
          <w:t>https://doi.org/10.1016/j.biosystems.2022.104825</w:t>
        </w:r>
      </w:hyperlink>
    </w:p>
    <w:p w14:paraId="0CDB03DA" w14:textId="77777777" w:rsidR="0076229A" w:rsidRDefault="00000000">
      <w:pPr>
        <w:pStyle w:val="Bibliography"/>
      </w:pPr>
      <w:bookmarkStart w:id="150" w:name="ref-gershman_reconsidering_2021"/>
      <w:bookmarkEnd w:id="149"/>
      <w:r>
        <w:t xml:space="preserve">Gershman, S. J., Balbi, P. E., Gallistel, C. R., &amp; Gunawardena, J. (2021). Reconsidering the evidence for learning in single cells. </w:t>
      </w:r>
      <w:r>
        <w:rPr>
          <w:i/>
          <w:iCs/>
        </w:rPr>
        <w:t>eLife</w:t>
      </w:r>
      <w:r>
        <w:t xml:space="preserve">, </w:t>
      </w:r>
      <w:r>
        <w:rPr>
          <w:i/>
          <w:iCs/>
        </w:rPr>
        <w:t>10</w:t>
      </w:r>
      <w:r>
        <w:t xml:space="preserve">. </w:t>
      </w:r>
      <w:hyperlink r:id="rId72">
        <w:r>
          <w:rPr>
            <w:rStyle w:val="Hyperlink"/>
          </w:rPr>
          <w:t>https://doi.org/10.7554/elife.61907</w:t>
        </w:r>
      </w:hyperlink>
    </w:p>
    <w:p w14:paraId="0CDB03DB" w14:textId="77777777" w:rsidR="0076229A" w:rsidRDefault="00000000">
      <w:pPr>
        <w:pStyle w:val="Bibliography"/>
      </w:pPr>
      <w:bookmarkStart w:id="151" w:name="ref-ghafarimoghadam_review_2022"/>
      <w:bookmarkEnd w:id="150"/>
      <w:r>
        <w:t xml:space="preserve">Ghafarimoghadam, M., Mashayekh, R., Gholami, M., Fereydani, P., Shelley-Tremblay, J., Kandezi, N., Sabouri, E., &amp; Motaghinejad, M. (2022). A review of behavioral methods </w:t>
      </w:r>
      <w:r>
        <w:lastRenderedPageBreak/>
        <w:t xml:space="preserve">for the evaluation of cognitive performance in animal models: Current techniques and links to human cognition. </w:t>
      </w:r>
      <w:r>
        <w:rPr>
          <w:i/>
          <w:iCs/>
        </w:rPr>
        <w:t>Physiology &amp; Behavior</w:t>
      </w:r>
      <w:r>
        <w:t xml:space="preserve">, </w:t>
      </w:r>
      <w:r>
        <w:rPr>
          <w:i/>
          <w:iCs/>
        </w:rPr>
        <w:t>244</w:t>
      </w:r>
      <w:r>
        <w:t>, 113652.</w:t>
      </w:r>
    </w:p>
    <w:p w14:paraId="0CDB03DC" w14:textId="77777777" w:rsidR="0076229A" w:rsidRDefault="00000000">
      <w:pPr>
        <w:pStyle w:val="Bibliography"/>
      </w:pPr>
      <w:bookmarkStart w:id="152" w:name="ref-goldstein_unsuccessful_1971"/>
      <w:bookmarkEnd w:id="151"/>
      <w:r>
        <w:t xml:space="preserve">Goldstein, A., Sheehan, P., &amp; Goldstein, J. (1971). Unsuccessful attempts to transfer morphine tolerance and passive avoidance by brain extracts. </w:t>
      </w:r>
      <w:r>
        <w:rPr>
          <w:i/>
          <w:iCs/>
        </w:rPr>
        <w:t>Nature</w:t>
      </w:r>
      <w:r>
        <w:t xml:space="preserve">, </w:t>
      </w:r>
      <w:r>
        <w:rPr>
          <w:i/>
          <w:iCs/>
        </w:rPr>
        <w:t>233</w:t>
      </w:r>
      <w:r>
        <w:t>(5315), 126–129.</w:t>
      </w:r>
    </w:p>
    <w:p w14:paraId="0CDB03DD" w14:textId="77777777" w:rsidR="0076229A" w:rsidRDefault="00000000">
      <w:pPr>
        <w:pStyle w:val="Bibliography"/>
      </w:pPr>
      <w:bookmarkStart w:id="153" w:name="ref-gopalakrishna_prevalence_2022"/>
      <w:bookmarkEnd w:id="152"/>
      <w:r>
        <w:t xml:space="preserve">Gopalakrishna, G., Riet, G. ter, Vink, G., Stoop, I., Wicherts, J. M., &amp; Bouter, L. M. (2022). Prevalence of questionable research practices, research misconduct and their potential explanatory factors: A survey among academic researchers in The Netherlands. </w:t>
      </w:r>
      <w:r>
        <w:rPr>
          <w:i/>
          <w:iCs/>
        </w:rPr>
        <w:t>PLOS ONE</w:t>
      </w:r>
      <w:r>
        <w:t xml:space="preserve">, </w:t>
      </w:r>
      <w:r>
        <w:rPr>
          <w:i/>
          <w:iCs/>
        </w:rPr>
        <w:t>17</w:t>
      </w:r>
      <w:r>
        <w:t xml:space="preserve">(2), e0263023. </w:t>
      </w:r>
      <w:hyperlink r:id="rId73">
        <w:r>
          <w:rPr>
            <w:rStyle w:val="Hyperlink"/>
          </w:rPr>
          <w:t>https://doi.org/10.1371/journal.pone.0263023</w:t>
        </w:r>
      </w:hyperlink>
    </w:p>
    <w:p w14:paraId="0CDB03DE" w14:textId="77777777" w:rsidR="0076229A" w:rsidRDefault="00000000">
      <w:pPr>
        <w:pStyle w:val="Bibliography"/>
      </w:pPr>
      <w:bookmarkStart w:id="154" w:name="ref-goshen_optogenetic_2014"/>
      <w:bookmarkEnd w:id="153"/>
      <w:r>
        <w:t xml:space="preserve">Goshen, I. (2014). The optogenetic revolution in memory research. </w:t>
      </w:r>
      <w:r>
        <w:rPr>
          <w:i/>
          <w:iCs/>
        </w:rPr>
        <w:t>Trends in Neurosciences</w:t>
      </w:r>
      <w:r>
        <w:t xml:space="preserve">, </w:t>
      </w:r>
      <w:r>
        <w:rPr>
          <w:i/>
          <w:iCs/>
        </w:rPr>
        <w:t>37</w:t>
      </w:r>
      <w:r>
        <w:t xml:space="preserve">(9), 511–522. </w:t>
      </w:r>
      <w:hyperlink r:id="rId74">
        <w:r>
          <w:rPr>
            <w:rStyle w:val="Hyperlink"/>
          </w:rPr>
          <w:t>https://doi.org/10.1016/j.tins.2014.06.002</w:t>
        </w:r>
      </w:hyperlink>
    </w:p>
    <w:p w14:paraId="0CDB03DF" w14:textId="77777777" w:rsidR="0076229A" w:rsidRDefault="00000000">
      <w:pPr>
        <w:pStyle w:val="Bibliography"/>
      </w:pPr>
      <w:bookmarkStart w:id="155" w:name="ref-hagstrom_comparative_2019"/>
      <w:bookmarkEnd w:id="154"/>
      <w:r>
        <w:t xml:space="preserve">Hagstrom, D., Truong, L., Zhang, S., Tanguay, R., &amp; Collins, E.-M. S. (2019). Comparative Analysis of Zebrafish and Planarian Model Systems for Developmental Neurotoxicity Screens Using an 87-Compound Library. </w:t>
      </w:r>
      <w:r>
        <w:rPr>
          <w:i/>
          <w:iCs/>
        </w:rPr>
        <w:t>Toxicological Sciences</w:t>
      </w:r>
      <w:r>
        <w:t xml:space="preserve">, </w:t>
      </w:r>
      <w:r>
        <w:rPr>
          <w:i/>
          <w:iCs/>
        </w:rPr>
        <w:t>167</w:t>
      </w:r>
      <w:r>
        <w:t xml:space="preserve">(1), 15–25. </w:t>
      </w:r>
      <w:hyperlink r:id="rId75">
        <w:r>
          <w:rPr>
            <w:rStyle w:val="Hyperlink"/>
          </w:rPr>
          <w:t>https://doi.org/10.1093/toxsci/kfy180</w:t>
        </w:r>
      </w:hyperlink>
    </w:p>
    <w:p w14:paraId="0CDB03E0" w14:textId="77777777" w:rsidR="0076229A" w:rsidRDefault="00000000">
      <w:pPr>
        <w:pStyle w:val="Bibliography"/>
      </w:pPr>
      <w:bookmarkStart w:id="156" w:name="ref-han_selective_2009"/>
      <w:bookmarkEnd w:id="155"/>
      <w:r>
        <w:t xml:space="preserve">Han, J.-H., Kushner, S. A., Yiu, A. P., Hsiang, H.-L., Buch, T., Waisman, A., Bontempi, B., Neve, R. L., Frankland, P. W., &amp; Josselyn, S. A. (2009). Selective Erasure of a Fear Memory. </w:t>
      </w:r>
      <w:r>
        <w:rPr>
          <w:i/>
          <w:iCs/>
        </w:rPr>
        <w:t>Science</w:t>
      </w:r>
      <w:r>
        <w:t xml:space="preserve">, </w:t>
      </w:r>
      <w:r>
        <w:rPr>
          <w:i/>
          <w:iCs/>
        </w:rPr>
        <w:t>323</w:t>
      </w:r>
      <w:r>
        <w:t xml:space="preserve">(5920), 1492–1496. </w:t>
      </w:r>
      <w:hyperlink r:id="rId76">
        <w:r>
          <w:rPr>
            <w:rStyle w:val="Hyperlink"/>
          </w:rPr>
          <w:t>https://doi.org/10.1126/science.1164139</w:t>
        </w:r>
      </w:hyperlink>
    </w:p>
    <w:p w14:paraId="0CDB03E1" w14:textId="77777777" w:rsidR="0076229A" w:rsidRDefault="00000000">
      <w:pPr>
        <w:pStyle w:val="Bibliography"/>
      </w:pPr>
      <w:bookmarkStart w:id="157" w:name="ref-han_effect_2010"/>
      <w:bookmarkEnd w:id="156"/>
      <w:r>
        <w:t xml:space="preserve">Han, J., Li, Y., Wang, D., Wei, C., Yang, X., &amp; Sui, N. (2010). Effect of 5-aza-2-deoxycytidine microinjecting into hippocampus and prelimbic cortex on acquisition and retrieval of cocaine-induced place preference in C57BL/6 mice. </w:t>
      </w:r>
      <w:r>
        <w:rPr>
          <w:i/>
          <w:iCs/>
        </w:rPr>
        <w:t>European Journal of Pharmacology</w:t>
      </w:r>
      <w:r>
        <w:t xml:space="preserve">, </w:t>
      </w:r>
      <w:r>
        <w:rPr>
          <w:i/>
          <w:iCs/>
        </w:rPr>
        <w:t>642</w:t>
      </w:r>
      <w:r>
        <w:t xml:space="preserve">(1), 93–98. </w:t>
      </w:r>
      <w:hyperlink r:id="rId77">
        <w:r>
          <w:rPr>
            <w:rStyle w:val="Hyperlink"/>
          </w:rPr>
          <w:t>https://doi.org/10.1016/j.ejphar.2010.05.050</w:t>
        </w:r>
      </w:hyperlink>
    </w:p>
    <w:p w14:paraId="0CDB03E2" w14:textId="77777777" w:rsidR="0076229A" w:rsidRDefault="00000000">
      <w:pPr>
        <w:pStyle w:val="Bibliography"/>
      </w:pPr>
      <w:bookmarkStart w:id="158" w:name="ref-han_clinical_2017"/>
      <w:bookmarkEnd w:id="157"/>
      <w:r>
        <w:t xml:space="preserve">Han, P., Zhang, W., Kang, L., Ma, Y., Fu, L., Jia, L., Yu, H., Chen, X., Hou, L., Wang, L., Yu, X., Kohzuki, M., &amp; Guo, Q. (2017). Clinical Evidence of Exercise Benefits for Stroke. In </w:t>
      </w:r>
      <w:r>
        <w:lastRenderedPageBreak/>
        <w:t xml:space="preserve">J. Xiao (Ed.), </w:t>
      </w:r>
      <w:r>
        <w:rPr>
          <w:i/>
          <w:iCs/>
        </w:rPr>
        <w:t>Exercise for Cardiovascular Disease Prevention and Treatment: From Molecular to Clinical, Part 2</w:t>
      </w:r>
      <w:r>
        <w:t xml:space="preserve"> (pp. 131–151). Springer Singapore. </w:t>
      </w:r>
      <w:hyperlink r:id="rId78">
        <w:r>
          <w:rPr>
            <w:rStyle w:val="Hyperlink"/>
          </w:rPr>
          <w:t>https://doi.org/10.1007/978-981-10-4304-8_9</w:t>
        </w:r>
      </w:hyperlink>
    </w:p>
    <w:p w14:paraId="0CDB03E3" w14:textId="77777777" w:rsidR="0076229A" w:rsidRDefault="00000000">
      <w:pPr>
        <w:pStyle w:val="Bibliography"/>
      </w:pPr>
      <w:bookmarkStart w:id="159" w:name="ref-harris_ultrastructure_2012"/>
      <w:bookmarkEnd w:id="158"/>
      <w:r>
        <w:t xml:space="preserve">Harris, K., &amp; Weinberg, R. (2012). Ultrastructure of Synapses in the Mammalian Brain. </w:t>
      </w:r>
      <w:r>
        <w:rPr>
          <w:i/>
          <w:iCs/>
        </w:rPr>
        <w:t>Cold Spring Harbor Perspectives in Biology</w:t>
      </w:r>
      <w:r>
        <w:t xml:space="preserve">, </w:t>
      </w:r>
      <w:r>
        <w:rPr>
          <w:i/>
          <w:iCs/>
        </w:rPr>
        <w:t>4</w:t>
      </w:r>
      <w:r>
        <w:t xml:space="preserve">. </w:t>
      </w:r>
      <w:hyperlink r:id="rId79">
        <w:r>
          <w:rPr>
            <w:rStyle w:val="Hyperlink"/>
          </w:rPr>
          <w:t>https://doi.org/10.1101/cshperspect.a005587</w:t>
        </w:r>
      </w:hyperlink>
    </w:p>
    <w:p w14:paraId="0CDB03E4" w14:textId="77777777" w:rsidR="0076229A" w:rsidRDefault="00000000">
      <w:pPr>
        <w:pStyle w:val="Bibliography"/>
      </w:pPr>
      <w:bookmarkStart w:id="160" w:name="ref-hebb_organisation_1949"/>
      <w:bookmarkEnd w:id="159"/>
      <w:r>
        <w:t xml:space="preserve">Hebb, D. O. (1949). </w:t>
      </w:r>
      <w:r>
        <w:rPr>
          <w:i/>
          <w:iCs/>
        </w:rPr>
        <w:t>The organisation of behaviour</w:t>
      </w:r>
      <w:r>
        <w:t>. Wiley; Sons.</w:t>
      </w:r>
    </w:p>
    <w:p w14:paraId="0CDB03E5" w14:textId="77777777" w:rsidR="0076229A" w:rsidRDefault="00000000">
      <w:pPr>
        <w:pStyle w:val="Bibliography"/>
      </w:pPr>
      <w:bookmarkStart w:id="161" w:name="ref-heyward_dna_2015"/>
      <w:bookmarkEnd w:id="160"/>
      <w:r>
        <w:t xml:space="preserve">Heyward, F. D., &amp; Sweatt, J. D. (2015). DNA Methylation in Memory Formation: Emerging Insights. </w:t>
      </w:r>
      <w:r>
        <w:rPr>
          <w:i/>
          <w:iCs/>
        </w:rPr>
        <w:t>The Neuroscientist</w:t>
      </w:r>
      <w:r>
        <w:t xml:space="preserve">, </w:t>
      </w:r>
      <w:r>
        <w:rPr>
          <w:i/>
          <w:iCs/>
        </w:rPr>
        <w:t>21</w:t>
      </w:r>
      <w:r>
        <w:t xml:space="preserve">(5), 475–489. </w:t>
      </w:r>
      <w:hyperlink r:id="rId80">
        <w:r>
          <w:rPr>
            <w:rStyle w:val="Hyperlink"/>
          </w:rPr>
          <w:t>https://doi.org/10.1177/1073858415579635</w:t>
        </w:r>
      </w:hyperlink>
    </w:p>
    <w:p w14:paraId="0CDB03E6" w14:textId="77777777" w:rsidR="0076229A" w:rsidRDefault="00000000">
      <w:pPr>
        <w:pStyle w:val="Bibliography"/>
      </w:pPr>
      <w:bookmarkStart w:id="162" w:name="ref-hirst_long-term_2009"/>
      <w:bookmarkEnd w:id="161"/>
      <w:r>
        <w:t xml:space="preserve">Hirst, W., Phelps, E. A., Buckner, R. L., Budson, A. E., Cuc, A., Gabrieli, J. D., Johnson, M. K., Lustig, C., Lyle, K. B., &amp; Mather, M. (2009). Long-term memory for the terrorist attack of September 11: Flashbulb memories, event memories, and the factors that influence their retention. </w:t>
      </w:r>
      <w:r>
        <w:rPr>
          <w:i/>
          <w:iCs/>
        </w:rPr>
        <w:t>Journal of Experimental Psychology: General</w:t>
      </w:r>
      <w:r>
        <w:t xml:space="preserve">, </w:t>
      </w:r>
      <w:r>
        <w:rPr>
          <w:i/>
          <w:iCs/>
        </w:rPr>
        <w:t>138</w:t>
      </w:r>
      <w:r>
        <w:t>(2), 161.</w:t>
      </w:r>
    </w:p>
    <w:p w14:paraId="0CDB03E7" w14:textId="77777777" w:rsidR="0076229A" w:rsidRDefault="00000000">
      <w:pPr>
        <w:pStyle w:val="Bibliography"/>
      </w:pPr>
      <w:bookmarkStart w:id="163" w:name="ref-hoerl_thinking_2019"/>
      <w:bookmarkEnd w:id="162"/>
      <w:r>
        <w:t xml:space="preserve">Hoerl, C., &amp; McCormack, T. (2019). Thinking in and about time: A dual systems perspective on temporal cognition. </w:t>
      </w:r>
      <w:r>
        <w:rPr>
          <w:i/>
          <w:iCs/>
        </w:rPr>
        <w:t>Behavioral and Brain Sciences</w:t>
      </w:r>
      <w:r>
        <w:t xml:space="preserve">, </w:t>
      </w:r>
      <w:r>
        <w:rPr>
          <w:i/>
          <w:iCs/>
        </w:rPr>
        <w:t>42</w:t>
      </w:r>
      <w:r>
        <w:t xml:space="preserve">, e244. </w:t>
      </w:r>
      <w:hyperlink r:id="rId81">
        <w:r>
          <w:rPr>
            <w:rStyle w:val="Hyperlink"/>
          </w:rPr>
          <w:t>https://doi.org/10.1017/S0140525X18002157</w:t>
        </w:r>
      </w:hyperlink>
    </w:p>
    <w:p w14:paraId="0CDB03E8" w14:textId="77777777" w:rsidR="0076229A" w:rsidRDefault="00000000">
      <w:pPr>
        <w:pStyle w:val="Bibliography"/>
      </w:pPr>
      <w:bookmarkStart w:id="164" w:name="ref-huntley_cadherin_2002"/>
      <w:bookmarkEnd w:id="163"/>
      <w:r>
        <w:t xml:space="preserve">Huntley, G. W., Gil, O., &amp; Bozdagi, O. (2002). The Cadherin Family of Cell Adhesion Molecules: Multiple Roles in Synaptic Plasticity. </w:t>
      </w:r>
      <w:r>
        <w:rPr>
          <w:i/>
          <w:iCs/>
        </w:rPr>
        <w:t>The Neuroscientist</w:t>
      </w:r>
      <w:r>
        <w:t xml:space="preserve">, </w:t>
      </w:r>
      <w:r>
        <w:rPr>
          <w:i/>
          <w:iCs/>
        </w:rPr>
        <w:t>8</w:t>
      </w:r>
      <w:r>
        <w:t xml:space="preserve">(3), 221–233. </w:t>
      </w:r>
      <w:hyperlink r:id="rId82">
        <w:r>
          <w:rPr>
            <w:rStyle w:val="Hyperlink"/>
          </w:rPr>
          <w:t>https://doi.org/10.1177/1073858402008003008</w:t>
        </w:r>
      </w:hyperlink>
    </w:p>
    <w:p w14:paraId="0CDB03E9" w14:textId="77777777" w:rsidR="0076229A" w:rsidRDefault="00000000">
      <w:pPr>
        <w:pStyle w:val="Bibliography"/>
      </w:pPr>
      <w:bookmarkStart w:id="165" w:name="ref-hutchinson_persistent_2015"/>
      <w:bookmarkEnd w:id="164"/>
      <w:r>
        <w:t xml:space="preserve">Hutchinson, C. V., Prados, J., &amp; Davidson, C. (2015). Persistent conditioned place preference to cocaine and withdrawal hypo-locomotion to mephedrone in the flatworm planaria. </w:t>
      </w:r>
      <w:r>
        <w:rPr>
          <w:i/>
          <w:iCs/>
        </w:rPr>
        <w:t>Neuroscience Letters</w:t>
      </w:r>
      <w:r>
        <w:t xml:space="preserve">, </w:t>
      </w:r>
      <w:r>
        <w:rPr>
          <w:i/>
          <w:iCs/>
        </w:rPr>
        <w:t>593</w:t>
      </w:r>
      <w:r>
        <w:t xml:space="preserve">, 19–23. </w:t>
      </w:r>
      <w:hyperlink r:id="rId83">
        <w:r>
          <w:rPr>
            <w:rStyle w:val="Hyperlink"/>
          </w:rPr>
          <w:t>https://doi.org/10.1016/j.neulet.2015.03.021</w:t>
        </w:r>
      </w:hyperlink>
    </w:p>
    <w:p w14:paraId="0CDB03EA" w14:textId="77777777" w:rsidR="0076229A" w:rsidRDefault="00000000">
      <w:pPr>
        <w:pStyle w:val="Bibliography"/>
      </w:pPr>
      <w:bookmarkStart w:id="166" w:name="ref-hyden_nuclear_1962"/>
      <w:bookmarkEnd w:id="165"/>
      <w:r>
        <w:lastRenderedPageBreak/>
        <w:t xml:space="preserve">Hydén, H., &amp; Egyházi, E. (1962). Nuclear RNA Changes of Nerve Cells during a Learning Experiment in Rats. </w:t>
      </w:r>
      <w:r>
        <w:rPr>
          <w:i/>
          <w:iCs/>
        </w:rPr>
        <w:t>Proceedings of the National Academy of Sciences of the United States of America</w:t>
      </w:r>
      <w:r>
        <w:t xml:space="preserve">, </w:t>
      </w:r>
      <w:r>
        <w:rPr>
          <w:i/>
          <w:iCs/>
        </w:rPr>
        <w:t>48</w:t>
      </w:r>
      <w:r>
        <w:t xml:space="preserve">(8), 1366–1373. </w:t>
      </w:r>
      <w:hyperlink r:id="rId84">
        <w:r>
          <w:rPr>
            <w:rStyle w:val="Hyperlink"/>
          </w:rPr>
          <w:t>http://www.jstor.org/stable/71816</w:t>
        </w:r>
      </w:hyperlink>
    </w:p>
    <w:p w14:paraId="0CDB03EB" w14:textId="77777777" w:rsidR="0076229A" w:rsidRDefault="00000000">
      <w:pPr>
        <w:pStyle w:val="Bibliography"/>
      </w:pPr>
      <w:bookmarkStart w:id="167" w:name="ref-inoue_functional_2017"/>
      <w:bookmarkEnd w:id="166"/>
      <w:r>
        <w:t xml:space="preserve">Inoue, T. (2017). Functional Specification of a Primitive Bilaterian Brain in Planarians. In S. Shigeno, Y. Murakami, &amp; T. Nomura (Eds.), </w:t>
      </w:r>
      <w:r>
        <w:rPr>
          <w:i/>
          <w:iCs/>
        </w:rPr>
        <w:t>Brain Evolution by Design: From Neural Origin to Cognitive Architecture</w:t>
      </w:r>
      <w:r>
        <w:t xml:space="preserve"> (pp. 79–100). Springer Japan. </w:t>
      </w:r>
      <w:hyperlink r:id="rId85">
        <w:r>
          <w:rPr>
            <w:rStyle w:val="Hyperlink"/>
          </w:rPr>
          <w:t>https://doi.org/10.1007/978-4-431-56469-0_4</w:t>
        </w:r>
      </w:hyperlink>
    </w:p>
    <w:p w14:paraId="0CDB03EC" w14:textId="77777777" w:rsidR="0076229A" w:rsidRDefault="00000000">
      <w:pPr>
        <w:pStyle w:val="Bibliography"/>
      </w:pPr>
      <w:bookmarkStart w:id="168" w:name="ref-inoue_planarian_2015"/>
      <w:bookmarkEnd w:id="167"/>
      <w:r>
        <w:t xml:space="preserve">Inoue, T., Hoshino, H., Yamashita, T., Shimoyama, S., &amp; Agata, K. (2015). Planarian shows decision-making behavior in response to multiple stimuli by integrative brain function. </w:t>
      </w:r>
      <w:r>
        <w:rPr>
          <w:i/>
          <w:iCs/>
        </w:rPr>
        <w:t>Zoological Letters</w:t>
      </w:r>
      <w:r>
        <w:t xml:space="preserve">, </w:t>
      </w:r>
      <w:r>
        <w:rPr>
          <w:i/>
          <w:iCs/>
        </w:rPr>
        <w:t>1</w:t>
      </w:r>
      <w:r>
        <w:t xml:space="preserve">(1), 7. </w:t>
      </w:r>
      <w:hyperlink r:id="rId86">
        <w:r>
          <w:rPr>
            <w:rStyle w:val="Hyperlink"/>
          </w:rPr>
          <w:t>https://doi.org/10.1186/s40851-014-0010-z</w:t>
        </w:r>
      </w:hyperlink>
    </w:p>
    <w:p w14:paraId="0CDB03ED" w14:textId="77777777" w:rsidR="0076229A" w:rsidRDefault="00000000">
      <w:pPr>
        <w:pStyle w:val="Bibliography"/>
      </w:pPr>
      <w:bookmarkStart w:id="169" w:name="ref-jacobsen_effects_1997"/>
      <w:bookmarkEnd w:id="168"/>
      <w:r>
        <w:t xml:space="preserve">Jacobsen, T. N., Grayburn, P. A., Snyder, 2nd., R W, Hansen, J., Chavoshan, B., Landau, C., Lange, R. A., Hillis, L. D., &amp; Victor, R. G. (1997). Effects of intranasal cocaine on sympathetic nerve discharge in humans. </w:t>
      </w:r>
      <w:r>
        <w:rPr>
          <w:i/>
          <w:iCs/>
        </w:rPr>
        <w:t>The Journal of Clinical Investigation</w:t>
      </w:r>
      <w:r>
        <w:t xml:space="preserve">, </w:t>
      </w:r>
      <w:r>
        <w:rPr>
          <w:i/>
          <w:iCs/>
        </w:rPr>
        <w:t>99</w:t>
      </w:r>
      <w:r>
        <w:t xml:space="preserve">(4), 628–634. </w:t>
      </w:r>
      <w:hyperlink r:id="rId87">
        <w:r>
          <w:rPr>
            <w:rStyle w:val="Hyperlink"/>
          </w:rPr>
          <w:t>https://doi.org/10.1172/JCI119205</w:t>
        </w:r>
      </w:hyperlink>
    </w:p>
    <w:p w14:paraId="0CDB03EE" w14:textId="77777777" w:rsidR="0076229A" w:rsidRDefault="00000000">
      <w:pPr>
        <w:pStyle w:val="Bibliography"/>
      </w:pPr>
      <w:bookmarkStart w:id="170" w:name="ref-jacobson_planarians_1966"/>
      <w:bookmarkEnd w:id="169"/>
      <w:r>
        <w:t xml:space="preserve">Jacobson, A. L., Fried, C., &amp; Horowitz, S. D. (1966). Planarians and Memory: I. Transfer of Learning by Injection of Ribonucleic Acid. </w:t>
      </w:r>
      <w:r>
        <w:rPr>
          <w:i/>
          <w:iCs/>
        </w:rPr>
        <w:t>Nature</w:t>
      </w:r>
      <w:r>
        <w:t xml:space="preserve">, </w:t>
      </w:r>
      <w:r>
        <w:rPr>
          <w:i/>
          <w:iCs/>
        </w:rPr>
        <w:t>209</w:t>
      </w:r>
      <w:r>
        <w:t xml:space="preserve">(5023), 599–601. </w:t>
      </w:r>
      <w:hyperlink r:id="rId88">
        <w:r>
          <w:rPr>
            <w:rStyle w:val="Hyperlink"/>
          </w:rPr>
          <w:t>https://doi.org/10.1038/209599a0</w:t>
        </w:r>
      </w:hyperlink>
    </w:p>
    <w:p w14:paraId="0CDB03EF" w14:textId="77777777" w:rsidR="0076229A" w:rsidRDefault="00000000">
      <w:pPr>
        <w:pStyle w:val="Bibliography"/>
      </w:pPr>
      <w:bookmarkStart w:id="171" w:name="ref-johnson_source_1993"/>
      <w:bookmarkEnd w:id="170"/>
      <w:r>
        <w:t xml:space="preserve">Johnson, M. K., Hashtroudi, S., &amp; Lindsay, D. S. (1993). Source monitoring. </w:t>
      </w:r>
      <w:r>
        <w:rPr>
          <w:i/>
          <w:iCs/>
        </w:rPr>
        <w:t>Psychological Bulletin</w:t>
      </w:r>
      <w:r>
        <w:t xml:space="preserve">, </w:t>
      </w:r>
      <w:r>
        <w:rPr>
          <w:i/>
          <w:iCs/>
        </w:rPr>
        <w:t>114</w:t>
      </w:r>
      <w:r>
        <w:t xml:space="preserve">(1), 3–28. </w:t>
      </w:r>
      <w:hyperlink r:id="rId89">
        <w:r>
          <w:rPr>
            <w:rStyle w:val="Hyperlink"/>
          </w:rPr>
          <w:t>https://doi.org/10.1037/0033-2909.114.1.3</w:t>
        </w:r>
      </w:hyperlink>
    </w:p>
    <w:p w14:paraId="0CDB03F0" w14:textId="77777777" w:rsidR="0076229A" w:rsidRDefault="00000000">
      <w:pPr>
        <w:pStyle w:val="Bibliography"/>
      </w:pPr>
      <w:bookmarkStart w:id="172" w:name="ref-jordan_conditioned_2023"/>
      <w:bookmarkEnd w:id="171"/>
      <w:r>
        <w:t xml:space="preserve">Jordan, L., Alcalá, J. A., Urcelay, G. P., &amp; Prados, J. (2023). Conditioned place avoidance in the planaria Schmidtea mediterranea: A pre-clinical invertebrate model of anxiety-related disorders. </w:t>
      </w:r>
      <w:r>
        <w:rPr>
          <w:i/>
          <w:iCs/>
        </w:rPr>
        <w:t>Behavioural Processes</w:t>
      </w:r>
      <w:r>
        <w:t xml:space="preserve">, </w:t>
      </w:r>
      <w:r>
        <w:rPr>
          <w:i/>
          <w:iCs/>
        </w:rPr>
        <w:t>210</w:t>
      </w:r>
      <w:r>
        <w:t xml:space="preserve">, 104894. </w:t>
      </w:r>
      <w:hyperlink r:id="rId90">
        <w:r>
          <w:rPr>
            <w:rStyle w:val="Hyperlink"/>
          </w:rPr>
          <w:t>https://doi.org/10.1016/j.beproc.2023.104894</w:t>
        </w:r>
      </w:hyperlink>
    </w:p>
    <w:p w14:paraId="0CDB03F1" w14:textId="77777777" w:rsidR="0076229A" w:rsidRDefault="00000000">
      <w:pPr>
        <w:pStyle w:val="Bibliography"/>
      </w:pPr>
      <w:bookmarkStart w:id="173" w:name="ref-kandel_molecular_2001"/>
      <w:bookmarkEnd w:id="172"/>
      <w:r>
        <w:lastRenderedPageBreak/>
        <w:t xml:space="preserve">Kandel, E. R. (2001). The Molecular Biology of Memory Storage: A Dialogue Between Genes and Synapses. </w:t>
      </w:r>
      <w:r>
        <w:rPr>
          <w:i/>
          <w:iCs/>
        </w:rPr>
        <w:t>Science</w:t>
      </w:r>
      <w:r>
        <w:t xml:space="preserve">, </w:t>
      </w:r>
      <w:r>
        <w:rPr>
          <w:i/>
          <w:iCs/>
        </w:rPr>
        <w:t>294</w:t>
      </w:r>
      <w:r>
        <w:t xml:space="preserve">(5544), 1030–1038. </w:t>
      </w:r>
      <w:hyperlink r:id="rId91">
        <w:r>
          <w:rPr>
            <w:rStyle w:val="Hyperlink"/>
          </w:rPr>
          <w:t>https://doi.org/10.1126/science.1067020</w:t>
        </w:r>
      </w:hyperlink>
    </w:p>
    <w:p w14:paraId="0CDB03F2" w14:textId="77777777" w:rsidR="0076229A" w:rsidRDefault="00000000">
      <w:pPr>
        <w:pStyle w:val="Bibliography"/>
      </w:pPr>
      <w:bookmarkStart w:id="174" w:name="ref-kandel_principles_2021"/>
      <w:bookmarkEnd w:id="173"/>
      <w:r>
        <w:t xml:space="preserve">Kandel, E. R., Koester, J. D., Mack, S. H., &amp; Siegelbaum, S. A. (2021). Principles of Neural Science, 6ed. In </w:t>
      </w:r>
      <w:r>
        <w:rPr>
          <w:i/>
          <w:iCs/>
        </w:rPr>
        <w:t>Principles of Neural Science, 6ed.</w:t>
      </w:r>
      <w:r>
        <w:t xml:space="preserve"> McGraw Hill. </w:t>
      </w:r>
      <w:hyperlink r:id="rId92">
        <w:r>
          <w:rPr>
            <w:rStyle w:val="Hyperlink"/>
          </w:rPr>
          <w:t>accessbiomedicalscience.mhmedical.com/content.aspx?aid=1180370208</w:t>
        </w:r>
      </w:hyperlink>
    </w:p>
    <w:p w14:paraId="0CDB03F3" w14:textId="77777777" w:rsidR="0076229A" w:rsidRDefault="00000000">
      <w:pPr>
        <w:pStyle w:val="Bibliography"/>
      </w:pPr>
      <w:bookmarkStart w:id="175" w:name="ref-kandel_cellular_1968"/>
      <w:bookmarkEnd w:id="174"/>
      <w:r>
        <w:t xml:space="preserve">Kandel, E. R., &amp; Spencer, W. A. (1968). Cellular neurophysiological approaches in the study of learning. </w:t>
      </w:r>
      <w:r>
        <w:rPr>
          <w:i/>
          <w:iCs/>
        </w:rPr>
        <w:t>Physiological Reviews</w:t>
      </w:r>
      <w:r>
        <w:t xml:space="preserve">, </w:t>
      </w:r>
      <w:r>
        <w:rPr>
          <w:i/>
          <w:iCs/>
        </w:rPr>
        <w:t>48</w:t>
      </w:r>
      <w:r>
        <w:t xml:space="preserve">(1), 65–134. </w:t>
      </w:r>
      <w:hyperlink r:id="rId93">
        <w:r>
          <w:rPr>
            <w:rStyle w:val="Hyperlink"/>
          </w:rPr>
          <w:t>https://doi.org/10.1152/physrev.1968.48.1.65</w:t>
        </w:r>
      </w:hyperlink>
    </w:p>
    <w:p w14:paraId="0CDB03F4" w14:textId="77777777" w:rsidR="0076229A" w:rsidRDefault="00000000">
      <w:pPr>
        <w:pStyle w:val="Bibliography"/>
      </w:pPr>
      <w:bookmarkStart w:id="176" w:name="ref-karami_planarians_2015"/>
      <w:bookmarkEnd w:id="175"/>
      <w:r>
        <w:t xml:space="preserve">Karami, A., Tebyanian, H., Goodarzi, V., &amp; Shiri, S. (2015). Planarians: An In Vivo Model for Regenerative Medicine. </w:t>
      </w:r>
      <w:r>
        <w:rPr>
          <w:i/>
          <w:iCs/>
        </w:rPr>
        <w:t>International Journal of Stem Cells</w:t>
      </w:r>
      <w:r>
        <w:t xml:space="preserve">, </w:t>
      </w:r>
      <w:r>
        <w:rPr>
          <w:i/>
          <w:iCs/>
        </w:rPr>
        <w:t>8</w:t>
      </w:r>
      <w:r>
        <w:t xml:space="preserve">, 128–133. </w:t>
      </w:r>
      <w:hyperlink r:id="rId94">
        <w:r>
          <w:rPr>
            <w:rStyle w:val="Hyperlink"/>
          </w:rPr>
          <w:t>https://api.semanticscholar.org/CorpusID:15186660</w:t>
        </w:r>
      </w:hyperlink>
    </w:p>
    <w:p w14:paraId="0CDB03F5" w14:textId="77777777" w:rsidR="0076229A" w:rsidRDefault="00000000">
      <w:pPr>
        <w:pStyle w:val="Bibliography"/>
      </w:pPr>
      <w:bookmarkStart w:id="177" w:name="ref-kawakami_vivo_2015"/>
      <w:bookmarkEnd w:id="176"/>
      <w:r>
        <w:t xml:space="preserve">Kawakami, R., Sawada, K., Kusama, Y., Fang, Y.-C., Kanazawa, S., Kozawa, Y., Sato, S., Yokoyama, H., &amp; Nemoto, T. (2015). In vivo two-photon imaging of mouse hippocampal neurons in dentate gyrus using a light source based on a high-peak power gain-switched laser diode. </w:t>
      </w:r>
      <w:r>
        <w:rPr>
          <w:i/>
          <w:iCs/>
        </w:rPr>
        <w:t>Biomedical Optics Express</w:t>
      </w:r>
      <w:r>
        <w:t xml:space="preserve">, </w:t>
      </w:r>
      <w:r>
        <w:rPr>
          <w:i/>
          <w:iCs/>
        </w:rPr>
        <w:t>6</w:t>
      </w:r>
      <w:r>
        <w:t xml:space="preserve">(3), 891–901. </w:t>
      </w:r>
      <w:hyperlink r:id="rId95">
        <w:r>
          <w:rPr>
            <w:rStyle w:val="Hyperlink"/>
          </w:rPr>
          <w:t>https://doi.org/10.1364/BOE.6.000891</w:t>
        </w:r>
      </w:hyperlink>
    </w:p>
    <w:p w14:paraId="0CDB03F6" w14:textId="77777777" w:rsidR="0076229A" w:rsidRDefault="00000000">
      <w:pPr>
        <w:pStyle w:val="Bibliography"/>
      </w:pPr>
      <w:bookmarkStart w:id="178" w:name="ref-kerr_experience-dependent_2011"/>
      <w:bookmarkEnd w:id="177"/>
      <w:r>
        <w:t xml:space="preserve">Kerr, A. L., Cheng, S.-Y., &amp; Jones, T. A. (2011). Experience-dependent neural plasticity in the adult damaged brain. </w:t>
      </w:r>
      <w:r>
        <w:rPr>
          <w:i/>
          <w:iCs/>
        </w:rPr>
        <w:t>20th Annual NIDCD-Sponsored ASHA Research Symposium (2010): Neuroplasticity in the Mature Brain</w:t>
      </w:r>
      <w:r>
        <w:t xml:space="preserve">, </w:t>
      </w:r>
      <w:r>
        <w:rPr>
          <w:i/>
          <w:iCs/>
        </w:rPr>
        <w:t>44</w:t>
      </w:r>
      <w:r>
        <w:t xml:space="preserve">(5), 538–548. </w:t>
      </w:r>
      <w:hyperlink r:id="rId96">
        <w:r>
          <w:rPr>
            <w:rStyle w:val="Hyperlink"/>
          </w:rPr>
          <w:t>https://doi.org/10.1016/j.jcomdis.2011.04.011</w:t>
        </w:r>
      </w:hyperlink>
    </w:p>
    <w:p w14:paraId="0CDB03F7" w14:textId="77777777" w:rsidR="0076229A" w:rsidRDefault="00000000">
      <w:pPr>
        <w:pStyle w:val="Bibliography"/>
      </w:pPr>
      <w:bookmarkStart w:id="179" w:name="ref-krogh_progress_1929"/>
      <w:bookmarkEnd w:id="178"/>
      <w:r>
        <w:t xml:space="preserve">Krogh, A. (1929). THE PROGRESS OF PHYSIOLOGY. </w:t>
      </w:r>
      <w:r>
        <w:rPr>
          <w:i/>
          <w:iCs/>
        </w:rPr>
        <w:t>American Journal of Physiology-Legacy Content</w:t>
      </w:r>
      <w:r>
        <w:t xml:space="preserve">, </w:t>
      </w:r>
      <w:r>
        <w:rPr>
          <w:i/>
          <w:iCs/>
        </w:rPr>
        <w:t>90</w:t>
      </w:r>
      <w:r>
        <w:t xml:space="preserve">(2), 243–251. </w:t>
      </w:r>
      <w:hyperlink r:id="rId97">
        <w:r>
          <w:rPr>
            <w:rStyle w:val="Hyperlink"/>
          </w:rPr>
          <w:t>https://doi.org/10.1152/ajplegacy.1929.90.2.243</w:t>
        </w:r>
      </w:hyperlink>
    </w:p>
    <w:p w14:paraId="0CDB03F8" w14:textId="77777777" w:rsidR="0076229A" w:rsidRDefault="00000000">
      <w:pPr>
        <w:pStyle w:val="Bibliography"/>
      </w:pPr>
      <w:bookmarkStart w:id="180" w:name="ref-kuczenski_hippocampus_1995"/>
      <w:bookmarkEnd w:id="179"/>
      <w:r>
        <w:lastRenderedPageBreak/>
        <w:t xml:space="preserve">Kuczenski, R., Segal, D., Cho, A., &amp; Melega, W. (1995). Hippocampus norepinephrine, caudate dopamine and serotonin, and behavioral responses to the stereoisomers of amphetamine and methamphetamine. </w:t>
      </w:r>
      <w:r>
        <w:rPr>
          <w:i/>
          <w:iCs/>
        </w:rPr>
        <w:t>The Journal of Neuroscience</w:t>
      </w:r>
      <w:r>
        <w:t xml:space="preserve">, </w:t>
      </w:r>
      <w:r>
        <w:rPr>
          <w:i/>
          <w:iCs/>
        </w:rPr>
        <w:t>15</w:t>
      </w:r>
      <w:r>
        <w:t xml:space="preserve">(2), 1308. </w:t>
      </w:r>
      <w:hyperlink r:id="rId98">
        <w:r>
          <w:rPr>
            <w:rStyle w:val="Hyperlink"/>
          </w:rPr>
          <w:t>https://doi.org/10.1523/JNEUROSCI.15-02-01308.1995</w:t>
        </w:r>
      </w:hyperlink>
    </w:p>
    <w:p w14:paraId="0CDB03F9" w14:textId="77777777" w:rsidR="0076229A" w:rsidRDefault="00000000">
      <w:pPr>
        <w:pStyle w:val="Bibliography"/>
      </w:pPr>
      <w:bookmarkStart w:id="181" w:name="ref-kusayama_reinforcing_2000"/>
      <w:bookmarkEnd w:id="180"/>
      <w:r>
        <w:t xml:space="preserve">Kusayama, T., &amp; Watanabe, S. (2000). Reinforcing effects of methamphetamine in planarians. </w:t>
      </w:r>
      <w:r>
        <w:rPr>
          <w:i/>
          <w:iCs/>
        </w:rPr>
        <w:t>NeuroReport</w:t>
      </w:r>
      <w:r>
        <w:t xml:space="preserve">, </w:t>
      </w:r>
      <w:r>
        <w:rPr>
          <w:i/>
          <w:iCs/>
        </w:rPr>
        <w:t>11</w:t>
      </w:r>
      <w:r>
        <w:t xml:space="preserve">(11). </w:t>
      </w:r>
      <w:hyperlink r:id="rId99">
        <w:r>
          <w:rPr>
            <w:rStyle w:val="Hyperlink"/>
          </w:rPr>
          <w:t>https://journals.lww.com/neuroreport/fulltext/2000/08030/reinforcing_effects_of_methamphetamine_in.33.aspx</w:t>
        </w:r>
      </w:hyperlink>
    </w:p>
    <w:p w14:paraId="0CDB03FA" w14:textId="77777777" w:rsidR="0076229A" w:rsidRDefault="00000000">
      <w:pPr>
        <w:pStyle w:val="Bibliography"/>
      </w:pPr>
      <w:bookmarkStart w:id="182" w:name="ref-kveim_divergent_2024"/>
      <w:bookmarkEnd w:id="181"/>
      <w:r>
        <w:t xml:space="preserve">Kveim, V. A., Salm, L., Ulmer, T., Lahr, M., Kandler, S., Imhof, F., &amp; Donato, F. (2024). Divergent recruitment of developmentally defined neuronal ensembles supports memory dynamics. </w:t>
      </w:r>
      <w:r>
        <w:rPr>
          <w:i/>
          <w:iCs/>
        </w:rPr>
        <w:t>Science</w:t>
      </w:r>
      <w:r>
        <w:t xml:space="preserve">, </w:t>
      </w:r>
      <w:r>
        <w:rPr>
          <w:i/>
          <w:iCs/>
        </w:rPr>
        <w:t>385</w:t>
      </w:r>
      <w:r>
        <w:t xml:space="preserve">(6710), eadk0997. </w:t>
      </w:r>
      <w:hyperlink r:id="rId100">
        <w:r>
          <w:rPr>
            <w:rStyle w:val="Hyperlink"/>
          </w:rPr>
          <w:t>https://doi.org/10.1126/science.adk0997</w:t>
        </w:r>
      </w:hyperlink>
    </w:p>
    <w:p w14:paraId="0CDB03FB" w14:textId="77777777" w:rsidR="0076229A" w:rsidRDefault="00000000">
      <w:pPr>
        <w:pStyle w:val="Bibliography"/>
      </w:pPr>
      <w:bookmarkStart w:id="183" w:name="ref-lacy_neuroscience_2013"/>
      <w:bookmarkEnd w:id="182"/>
      <w:r>
        <w:t xml:space="preserve">Lacy, J. W., &amp; Stark, C. E. L. (2013). The neuroscience of memory: Implications for the courtroom. </w:t>
      </w:r>
      <w:r>
        <w:rPr>
          <w:i/>
          <w:iCs/>
        </w:rPr>
        <w:t>Nature Reviews Neuroscience</w:t>
      </w:r>
      <w:r>
        <w:t xml:space="preserve">, </w:t>
      </w:r>
      <w:r>
        <w:rPr>
          <w:i/>
          <w:iCs/>
        </w:rPr>
        <w:t>14</w:t>
      </w:r>
      <w:r>
        <w:t xml:space="preserve">(9), 649–658. </w:t>
      </w:r>
      <w:hyperlink r:id="rId101">
        <w:r>
          <w:rPr>
            <w:rStyle w:val="Hyperlink"/>
          </w:rPr>
          <w:t>https://doi.org/10.1038/nrn3563</w:t>
        </w:r>
      </w:hyperlink>
    </w:p>
    <w:p w14:paraId="0CDB03FC" w14:textId="77777777" w:rsidR="0076229A" w:rsidRDefault="00000000">
      <w:pPr>
        <w:pStyle w:val="Bibliography"/>
      </w:pPr>
      <w:bookmarkStart w:id="184" w:name="ref-le_planarian_2021"/>
      <w:bookmarkEnd w:id="183"/>
      <w:r>
        <w:t xml:space="preserve">Le, D., Sabry, Z., Chandra, A., Kristan, W. B., Collins, E.-M. S., &amp; Kristan, W. B. (2021). Planarian fragments behave as whole animals. </w:t>
      </w:r>
      <w:r>
        <w:rPr>
          <w:i/>
          <w:iCs/>
        </w:rPr>
        <w:t>Current Biology</w:t>
      </w:r>
      <w:r>
        <w:t xml:space="preserve">, </w:t>
      </w:r>
      <w:r>
        <w:rPr>
          <w:i/>
          <w:iCs/>
        </w:rPr>
        <w:t>31</w:t>
      </w:r>
      <w:r>
        <w:t xml:space="preserve">(22), 5111–5117.e4. </w:t>
      </w:r>
      <w:hyperlink r:id="rId102">
        <w:r>
          <w:rPr>
            <w:rStyle w:val="Hyperlink"/>
          </w:rPr>
          <w:t>https://doi.org/10.1016/j.cub.2021.09.056</w:t>
        </w:r>
      </w:hyperlink>
    </w:p>
    <w:p w14:paraId="0CDB03FD" w14:textId="77777777" w:rsidR="0076229A" w:rsidRDefault="00000000">
      <w:pPr>
        <w:pStyle w:val="Bibliography"/>
      </w:pPr>
      <w:bookmarkStart w:id="185" w:name="ref-lee_conditioning_1963"/>
      <w:bookmarkEnd w:id="184"/>
      <w:r>
        <w:t xml:space="preserve">Lee, R. M. (1963). Conditioning of a Free Operant Response in Planaria. </w:t>
      </w:r>
      <w:r>
        <w:rPr>
          <w:i/>
          <w:iCs/>
        </w:rPr>
        <w:t>Science</w:t>
      </w:r>
      <w:r>
        <w:t xml:space="preserve">, </w:t>
      </w:r>
      <w:r>
        <w:rPr>
          <w:i/>
          <w:iCs/>
        </w:rPr>
        <w:t>139</w:t>
      </w:r>
      <w:r>
        <w:t xml:space="preserve">(3559), 1048–1049. </w:t>
      </w:r>
      <w:hyperlink r:id="rId103">
        <w:r>
          <w:rPr>
            <w:rStyle w:val="Hyperlink"/>
          </w:rPr>
          <w:t>https://doi.org/10.1126/science.139.3559.1048</w:t>
        </w:r>
      </w:hyperlink>
    </w:p>
    <w:p w14:paraId="0CDB03FE" w14:textId="77777777" w:rsidR="0076229A" w:rsidRDefault="00000000">
      <w:pPr>
        <w:pStyle w:val="Bibliography"/>
      </w:pPr>
      <w:bookmarkStart w:id="186" w:name="ref-lenth_emmeans_2024"/>
      <w:bookmarkEnd w:id="185"/>
      <w:r>
        <w:t xml:space="preserve">Lenth, R. V. (2024). </w:t>
      </w:r>
      <w:r>
        <w:rPr>
          <w:i/>
          <w:iCs/>
        </w:rPr>
        <w:t>Emmeans: Estimated Marginal Means, aka Least-Squares Means</w:t>
      </w:r>
      <w:r>
        <w:t xml:space="preserve">. </w:t>
      </w:r>
      <w:hyperlink r:id="rId104">
        <w:r>
          <w:rPr>
            <w:rStyle w:val="Hyperlink"/>
          </w:rPr>
          <w:t>https://rvlenth.github.io/emmeans/</w:t>
        </w:r>
      </w:hyperlink>
    </w:p>
    <w:p w14:paraId="0CDB03FF" w14:textId="77777777" w:rsidR="0076229A" w:rsidRDefault="00000000">
      <w:pPr>
        <w:pStyle w:val="Bibliography"/>
      </w:pPr>
      <w:bookmarkStart w:id="187" w:name="ref-levenson_regulation_2004"/>
      <w:bookmarkEnd w:id="186"/>
      <w:r>
        <w:t xml:space="preserve">Levenson, J. M., O’Riordan, K. J., Brown, K. D., Trinh, M. A., Molfese, D. L., &amp; Sweatt, J. D. (2004). Regulation of Histone Acetylation during Memory Formation in the </w:t>
      </w:r>
      <w:r>
        <w:lastRenderedPageBreak/>
        <w:t xml:space="preserve">Hippocampus *. </w:t>
      </w:r>
      <w:r>
        <w:rPr>
          <w:i/>
          <w:iCs/>
        </w:rPr>
        <w:t>Journal of Biological Chemistry</w:t>
      </w:r>
      <w:r>
        <w:t xml:space="preserve">, </w:t>
      </w:r>
      <w:r>
        <w:rPr>
          <w:i/>
          <w:iCs/>
        </w:rPr>
        <w:t>279</w:t>
      </w:r>
      <w:r>
        <w:t xml:space="preserve">(39), 40545–40559. </w:t>
      </w:r>
      <w:hyperlink r:id="rId105">
        <w:r>
          <w:rPr>
            <w:rStyle w:val="Hyperlink"/>
          </w:rPr>
          <w:t>https://doi.org/10.1074/jbc.M402229200</w:t>
        </w:r>
      </w:hyperlink>
    </w:p>
    <w:p w14:paraId="0CDB0400" w14:textId="77777777" w:rsidR="0076229A" w:rsidRDefault="00000000">
      <w:pPr>
        <w:pStyle w:val="Bibliography"/>
      </w:pPr>
      <w:bookmarkStart w:id="188" w:name="ref-lewallen_metabolic_2020"/>
      <w:bookmarkEnd w:id="187"/>
      <w:r>
        <w:t xml:space="preserve">Lewallen, M., &amp; Burggren, W. (2020). Metabolic physiology of the freshwater planaria Girardia dorotocephela and Schmidtea mediterranea: Reproductive mode, specific dynamic action, and temperature. </w:t>
      </w:r>
      <w:r>
        <w:rPr>
          <w:i/>
          <w:iCs/>
        </w:rPr>
        <w:t>American Journal of Physiology-Regulatory, Integrative and Comparative Physiology</w:t>
      </w:r>
      <w:r>
        <w:t xml:space="preserve">, </w:t>
      </w:r>
      <w:r>
        <w:rPr>
          <w:i/>
          <w:iCs/>
        </w:rPr>
        <w:t>319</w:t>
      </w:r>
      <w:r>
        <w:t xml:space="preserve">(4), R428–R438. </w:t>
      </w:r>
      <w:hyperlink r:id="rId106">
        <w:r>
          <w:rPr>
            <w:rStyle w:val="Hyperlink"/>
          </w:rPr>
          <w:t>https://doi.org/10.1152/ajpregu.00099.2020</w:t>
        </w:r>
      </w:hyperlink>
    </w:p>
    <w:p w14:paraId="0CDB0401" w14:textId="77777777" w:rsidR="0076229A" w:rsidRDefault="00000000">
      <w:pPr>
        <w:pStyle w:val="Bibliography"/>
      </w:pPr>
      <w:bookmarkStart w:id="189" w:name="ref-li_current_2023"/>
      <w:bookmarkEnd w:id="188"/>
      <w:r>
        <w:t xml:space="preserve">Li, B.-Z., Sumera, A., Booker, S., &amp; Mccullagh, E. (2023). Current Best Practices for Analysis of Dendritic Spine Morphology and Number in Neurodevelopmental Disorder Research. </w:t>
      </w:r>
      <w:r>
        <w:rPr>
          <w:i/>
          <w:iCs/>
        </w:rPr>
        <w:t>ACS Chemical Neuroscience</w:t>
      </w:r>
      <w:r>
        <w:t xml:space="preserve">, </w:t>
      </w:r>
      <w:r>
        <w:rPr>
          <w:i/>
          <w:iCs/>
        </w:rPr>
        <w:t>14</w:t>
      </w:r>
      <w:r>
        <w:t xml:space="preserve">. </w:t>
      </w:r>
      <w:hyperlink r:id="rId107">
        <w:r>
          <w:rPr>
            <w:rStyle w:val="Hyperlink"/>
          </w:rPr>
          <w:t>https://doi.org/10.1021/acschemneuro.3c00062</w:t>
        </w:r>
      </w:hyperlink>
    </w:p>
    <w:p w14:paraId="0CDB0402" w14:textId="77777777" w:rsidR="0076229A" w:rsidRDefault="00000000">
      <w:pPr>
        <w:pStyle w:val="Bibliography"/>
      </w:pPr>
      <w:bookmarkStart w:id="190" w:name="ref-li_effects_2008"/>
      <w:bookmarkEnd w:id="189"/>
      <w:r>
        <w:t xml:space="preserve">Li, M.-H. (2008). Effects of nonionic and ionic surfactants on survival, oxidative stress, and cholinesterase activity of planarian. </w:t>
      </w:r>
      <w:r>
        <w:rPr>
          <w:i/>
          <w:iCs/>
        </w:rPr>
        <w:t>Chemosphere</w:t>
      </w:r>
      <w:r>
        <w:t xml:space="preserve">, </w:t>
      </w:r>
      <w:r>
        <w:rPr>
          <w:i/>
          <w:iCs/>
        </w:rPr>
        <w:t>70</w:t>
      </w:r>
      <w:r>
        <w:t xml:space="preserve">(10), 1796–1803. </w:t>
      </w:r>
      <w:hyperlink r:id="rId108">
        <w:r>
          <w:rPr>
            <w:rStyle w:val="Hyperlink"/>
          </w:rPr>
          <w:t>https://doi.org/10.1016/j.chemosphere.2007.08.032</w:t>
        </w:r>
      </w:hyperlink>
    </w:p>
    <w:p w14:paraId="0CDB0403" w14:textId="77777777" w:rsidR="0076229A" w:rsidRDefault="00000000">
      <w:pPr>
        <w:pStyle w:val="Bibliography"/>
      </w:pPr>
      <w:bookmarkStart w:id="191" w:name="ref-liu_optogenetic_2012"/>
      <w:bookmarkEnd w:id="190"/>
      <w:r>
        <w:t xml:space="preserve">Liu, X., Ramirez, S., Pang, P. T., Puryear, C. B., Govindarajan, A., Deisseroth, K., &amp; Tonegawa, S. (2012). Optogenetic stimulation of a hippocampal engram activates fear memory recall. </w:t>
      </w:r>
      <w:r>
        <w:rPr>
          <w:i/>
          <w:iCs/>
        </w:rPr>
        <w:t>Nature</w:t>
      </w:r>
      <w:r>
        <w:t xml:space="preserve">, </w:t>
      </w:r>
      <w:r>
        <w:rPr>
          <w:i/>
          <w:iCs/>
        </w:rPr>
        <w:t>484</w:t>
      </w:r>
      <w:r>
        <w:t xml:space="preserve">(7394), 381–385. </w:t>
      </w:r>
      <w:hyperlink r:id="rId109">
        <w:r>
          <w:rPr>
            <w:rStyle w:val="Hyperlink"/>
          </w:rPr>
          <w:t>https://doi.org/10.1038/nature11028</w:t>
        </w:r>
      </w:hyperlink>
    </w:p>
    <w:p w14:paraId="0CDB0404" w14:textId="77777777" w:rsidR="0076229A" w:rsidRDefault="00000000">
      <w:pPr>
        <w:pStyle w:val="Bibliography"/>
      </w:pPr>
      <w:bookmarkStart w:id="192" w:name="ref-lynch_intracellular_1983"/>
      <w:bookmarkEnd w:id="191"/>
      <w:r>
        <w:t xml:space="preserve">Lynch, G., Larson, J., Kelso, S., Barrionuevo, G., &amp; Schottler, F. (1983). Intracellular injections of EGTA block induction of hippocampal long-term potentiation. </w:t>
      </w:r>
      <w:r>
        <w:rPr>
          <w:i/>
          <w:iCs/>
        </w:rPr>
        <w:t>Nature</w:t>
      </w:r>
      <w:r>
        <w:t xml:space="preserve">, </w:t>
      </w:r>
      <w:r>
        <w:rPr>
          <w:i/>
          <w:iCs/>
        </w:rPr>
        <w:t>305</w:t>
      </w:r>
      <w:r>
        <w:t xml:space="preserve">(5936), 719–721. </w:t>
      </w:r>
      <w:hyperlink r:id="rId110">
        <w:r>
          <w:rPr>
            <w:rStyle w:val="Hyperlink"/>
          </w:rPr>
          <w:t>https://doi.org/10.1038/305719a0</w:t>
        </w:r>
      </w:hyperlink>
    </w:p>
    <w:p w14:paraId="0CDB0405" w14:textId="77777777" w:rsidR="0076229A" w:rsidRDefault="00000000">
      <w:pPr>
        <w:pStyle w:val="Bibliography"/>
      </w:pPr>
      <w:bookmarkStart w:id="193" w:name="ref-lynch_ltp_2007"/>
      <w:bookmarkEnd w:id="192"/>
      <w:r>
        <w:t xml:space="preserve">Lynch, G., Rex, C. S., &amp; Gall, C. M. (2007). LTP consolidation: Substrates, explanatory power, and functional significance. </w:t>
      </w:r>
      <w:r>
        <w:rPr>
          <w:i/>
          <w:iCs/>
        </w:rPr>
        <w:t>LTP: Forty Unforgettable Years. A Festschrift in Honour of Professor Tim Bliss FRS</w:t>
      </w:r>
      <w:r>
        <w:t xml:space="preserve">, </w:t>
      </w:r>
      <w:r>
        <w:rPr>
          <w:i/>
          <w:iCs/>
        </w:rPr>
        <w:t>52</w:t>
      </w:r>
      <w:r>
        <w:t xml:space="preserve">(1), 12–23. </w:t>
      </w:r>
      <w:hyperlink r:id="rId111">
        <w:r>
          <w:rPr>
            <w:rStyle w:val="Hyperlink"/>
          </w:rPr>
          <w:t>https://doi.org/10.1016/j.neuropharm.2006.07.027</w:t>
        </w:r>
      </w:hyperlink>
    </w:p>
    <w:p w14:paraId="0CDB0406" w14:textId="77777777" w:rsidR="0076229A" w:rsidRDefault="00000000">
      <w:pPr>
        <w:pStyle w:val="Bibliography"/>
      </w:pPr>
      <w:bookmarkStart w:id="194" w:name="ref-mateo_role_2004"/>
      <w:bookmarkEnd w:id="193"/>
      <w:r>
        <w:lastRenderedPageBreak/>
        <w:t xml:space="preserve">Mateo, Y., Budygin, E. A., John, C. E., &amp; Jones, S. R. (2004). Role of serotonin in cocaine effects in mice with reduced dopamine transporter function. </w:t>
      </w:r>
      <w:r>
        <w:rPr>
          <w:i/>
          <w:iCs/>
        </w:rPr>
        <w:t>Proceedings of the National Academy of Sciences</w:t>
      </w:r>
      <w:r>
        <w:t xml:space="preserve">, </w:t>
      </w:r>
      <w:r>
        <w:rPr>
          <w:i/>
          <w:iCs/>
        </w:rPr>
        <w:t>101</w:t>
      </w:r>
      <w:r>
        <w:t xml:space="preserve">(1), 372–377. </w:t>
      </w:r>
      <w:hyperlink r:id="rId112">
        <w:r>
          <w:rPr>
            <w:rStyle w:val="Hyperlink"/>
          </w:rPr>
          <w:t>https://doi.org/10.1073/pnas.0207805101</w:t>
        </w:r>
      </w:hyperlink>
    </w:p>
    <w:p w14:paraId="0CDB0407" w14:textId="77777777" w:rsidR="0076229A" w:rsidRDefault="00000000">
      <w:pPr>
        <w:pStyle w:val="Bibliography"/>
      </w:pPr>
      <w:bookmarkStart w:id="195" w:name="ref-mazzawi_kinetics_2018"/>
      <w:bookmarkEnd w:id="194"/>
      <w:r>
        <w:t xml:space="preserve">Mazzawi, T., Lied, G. A., Sangnes, D. A., El-Salhy, M., Hov, J. R., Gilja, O. H., Hatlebakk, J. G., &amp; Hausken, T. (2018). The kinetics of gut microbial community composition in patients with irritable bowel syndrome following fecal microbiota transplantation. </w:t>
      </w:r>
      <w:r>
        <w:rPr>
          <w:i/>
          <w:iCs/>
        </w:rPr>
        <w:t>PLOS ONE</w:t>
      </w:r>
      <w:r>
        <w:t xml:space="preserve">, </w:t>
      </w:r>
      <w:r>
        <w:rPr>
          <w:i/>
          <w:iCs/>
        </w:rPr>
        <w:t>13</w:t>
      </w:r>
      <w:r>
        <w:t xml:space="preserve">(11), e0194904. </w:t>
      </w:r>
      <w:hyperlink r:id="rId113">
        <w:r>
          <w:rPr>
            <w:rStyle w:val="Hyperlink"/>
          </w:rPr>
          <w:t>https://doi.org/10.1371/journal.pone.0194904</w:t>
        </w:r>
      </w:hyperlink>
    </w:p>
    <w:p w14:paraId="0CDB0408" w14:textId="77777777" w:rsidR="0076229A" w:rsidRDefault="00000000">
      <w:pPr>
        <w:pStyle w:val="Bibliography"/>
      </w:pPr>
      <w:bookmarkStart w:id="196" w:name="ref-mcconnell_comparative_1966"/>
      <w:bookmarkEnd w:id="195"/>
      <w:r>
        <w:t xml:space="preserve">McConnell, J. V. (1966). Comparative Physiology: Learning in Invertebrates. </w:t>
      </w:r>
      <w:r>
        <w:rPr>
          <w:i/>
          <w:iCs/>
        </w:rPr>
        <w:t>Annual Review of Physiology</w:t>
      </w:r>
      <w:r>
        <w:t xml:space="preserve">, </w:t>
      </w:r>
      <w:r>
        <w:rPr>
          <w:i/>
          <w:iCs/>
        </w:rPr>
        <w:t>28</w:t>
      </w:r>
      <w:r>
        <w:t>(Volume 28,), 107–136. https://doi.org/</w:t>
      </w:r>
      <w:hyperlink r:id="rId114">
        <w:r>
          <w:rPr>
            <w:rStyle w:val="Hyperlink"/>
          </w:rPr>
          <w:t>https://doi.org/10.1146/annurev.ph.28.030166.000543</w:t>
        </w:r>
      </w:hyperlink>
    </w:p>
    <w:p w14:paraId="0CDB0409" w14:textId="77777777" w:rsidR="0076229A" w:rsidRDefault="00000000">
      <w:pPr>
        <w:pStyle w:val="Bibliography"/>
      </w:pPr>
      <w:bookmarkStart w:id="197" w:name="ref-mcconnell_manual_1967"/>
      <w:bookmarkEnd w:id="196"/>
      <w:r>
        <w:t xml:space="preserve">McConnell, J. V. (1967). </w:t>
      </w:r>
      <w:r>
        <w:rPr>
          <w:i/>
          <w:iCs/>
        </w:rPr>
        <w:t>A Manual of Psychological Experimentation on Planarians</w:t>
      </w:r>
      <w:r>
        <w:t xml:space="preserve">. Planarian Press. </w:t>
      </w:r>
      <w:hyperlink r:id="rId115">
        <w:r>
          <w:rPr>
            <w:rStyle w:val="Hyperlink"/>
          </w:rPr>
          <w:t>https://books.google.co.nz/books?id=_kTHmGc7H5MC</w:t>
        </w:r>
      </w:hyperlink>
    </w:p>
    <w:p w14:paraId="0CDB040A" w14:textId="77777777" w:rsidR="0076229A" w:rsidRDefault="00000000">
      <w:pPr>
        <w:pStyle w:val="Bibliography"/>
      </w:pPr>
      <w:bookmarkStart w:id="198" w:name="ref-mcconnell_effects_1959"/>
      <w:bookmarkEnd w:id="197"/>
      <w:r>
        <w:t xml:space="preserve">McConnell, J. V., Jacobson, A. L., &amp; Kimble, D. P. (1959). The effects of regeneration upon retention of a conditioned response in the planarian. </w:t>
      </w:r>
      <w:r>
        <w:rPr>
          <w:i/>
          <w:iCs/>
        </w:rPr>
        <w:t>Journal of Comparative and Physiological Psychology</w:t>
      </w:r>
      <w:r>
        <w:t xml:space="preserve">, </w:t>
      </w:r>
      <w:r>
        <w:rPr>
          <w:i/>
          <w:iCs/>
        </w:rPr>
        <w:t>52</w:t>
      </w:r>
      <w:r>
        <w:t xml:space="preserve">(1), 1–5. </w:t>
      </w:r>
      <w:hyperlink r:id="rId116">
        <w:r>
          <w:rPr>
            <w:rStyle w:val="Hyperlink"/>
          </w:rPr>
          <w:t>https://doi.org/10.1037/h0048028</w:t>
        </w:r>
      </w:hyperlink>
    </w:p>
    <w:p w14:paraId="0CDB040B" w14:textId="77777777" w:rsidR="0076229A" w:rsidRDefault="00000000">
      <w:pPr>
        <w:pStyle w:val="Bibliography"/>
      </w:pPr>
      <w:bookmarkStart w:id="199" w:name="ref-megias_total_2001"/>
      <w:bookmarkEnd w:id="198"/>
      <w:r>
        <w:t xml:space="preserve">Megı́as, M., Emri, Z., Freund, T. F., &amp; Gulyás, A. I. (2001). Total number and distribution of inhibitory and excitatory synapses on hippocampal CA1 pyramidal cells. </w:t>
      </w:r>
      <w:r>
        <w:rPr>
          <w:i/>
          <w:iCs/>
        </w:rPr>
        <w:t>Neuroscience</w:t>
      </w:r>
      <w:r>
        <w:t xml:space="preserve">, </w:t>
      </w:r>
      <w:r>
        <w:rPr>
          <w:i/>
          <w:iCs/>
        </w:rPr>
        <w:t>102</w:t>
      </w:r>
      <w:r>
        <w:t xml:space="preserve">(3), 527–540. </w:t>
      </w:r>
      <w:hyperlink r:id="rId117">
        <w:r>
          <w:rPr>
            <w:rStyle w:val="Hyperlink"/>
          </w:rPr>
          <w:t>https://doi.org/10.1016/S0306-4522(00)00496-6</w:t>
        </w:r>
      </w:hyperlink>
    </w:p>
    <w:p w14:paraId="0CDB040C" w14:textId="77777777" w:rsidR="0076229A" w:rsidRDefault="00000000">
      <w:pPr>
        <w:pStyle w:val="Bibliography"/>
      </w:pPr>
      <w:bookmarkStart w:id="200" w:name="ref-miller_timescales_2024"/>
      <w:bookmarkEnd w:id="199"/>
      <w:r>
        <w:t xml:space="preserve">Miller, J. A., &amp; Constantinidis, C. (2024). Timescales of learning in prefrontal cortex. </w:t>
      </w:r>
      <w:r>
        <w:rPr>
          <w:i/>
          <w:iCs/>
        </w:rPr>
        <w:t>Nature Reviews Neuroscience</w:t>
      </w:r>
      <w:r>
        <w:t xml:space="preserve">. </w:t>
      </w:r>
      <w:hyperlink r:id="rId118">
        <w:r>
          <w:rPr>
            <w:rStyle w:val="Hyperlink"/>
          </w:rPr>
          <w:t>https://doi.org/10.1038/s41583-024-00836-8</w:t>
        </w:r>
      </w:hyperlink>
    </w:p>
    <w:p w14:paraId="0CDB040D" w14:textId="77777777" w:rsidR="0076229A" w:rsidRDefault="00000000">
      <w:pPr>
        <w:pStyle w:val="Bibliography"/>
      </w:pPr>
      <w:bookmarkStart w:id="201" w:name="ref-millesi_hibernation_2001"/>
      <w:bookmarkEnd w:id="200"/>
      <w:r>
        <w:t xml:space="preserve">Millesi, E., Prossinger, H., Dittami, J. P., &amp; Fieder, M. (2001). Hibernation effects on memory in European ground squirrels (Spermophilus citellus). </w:t>
      </w:r>
      <w:r>
        <w:rPr>
          <w:i/>
          <w:iCs/>
        </w:rPr>
        <w:t>Journal of Biological Rhythms</w:t>
      </w:r>
      <w:r>
        <w:t xml:space="preserve">, </w:t>
      </w:r>
      <w:r>
        <w:rPr>
          <w:i/>
          <w:iCs/>
        </w:rPr>
        <w:t>16</w:t>
      </w:r>
      <w:r>
        <w:t xml:space="preserve">(3), 264–271. </w:t>
      </w:r>
      <w:hyperlink r:id="rId119">
        <w:r>
          <w:rPr>
            <w:rStyle w:val="Hyperlink"/>
          </w:rPr>
          <w:t>https://doi.org/10.1177/074873001129001971</w:t>
        </w:r>
      </w:hyperlink>
    </w:p>
    <w:p w14:paraId="0CDB040E" w14:textId="77777777" w:rsidR="0076229A" w:rsidRDefault="00000000">
      <w:pPr>
        <w:pStyle w:val="Bibliography"/>
      </w:pPr>
      <w:bookmarkStart w:id="202" w:name="ref-minerbi_long-term_2009"/>
      <w:bookmarkEnd w:id="201"/>
      <w:r>
        <w:lastRenderedPageBreak/>
        <w:t xml:space="preserve">Minerbi, A., Kahana, R., Goldfeld, L., Kaufman, M., Marom, S., &amp; Ziv, N. E. (2009). Long-Term Relationships between Synaptic Tenacity, Synaptic Remodeling, and Network Activity. </w:t>
      </w:r>
      <w:r>
        <w:rPr>
          <w:i/>
          <w:iCs/>
        </w:rPr>
        <w:t>PLOS Biology</w:t>
      </w:r>
      <w:r>
        <w:t xml:space="preserve">, </w:t>
      </w:r>
      <w:r>
        <w:rPr>
          <w:i/>
          <w:iCs/>
        </w:rPr>
        <w:t>7</w:t>
      </w:r>
      <w:r>
        <w:t xml:space="preserve">(6), e1000136. </w:t>
      </w:r>
      <w:hyperlink r:id="rId120">
        <w:r>
          <w:rPr>
            <w:rStyle w:val="Hyperlink"/>
          </w:rPr>
          <w:t>https://doi.org/10.1371/journal.pbio.1000136</w:t>
        </w:r>
      </w:hyperlink>
    </w:p>
    <w:p w14:paraId="0CDB040F" w14:textId="77777777" w:rsidR="0076229A" w:rsidRDefault="00000000">
      <w:pPr>
        <w:pStyle w:val="Bibliography"/>
      </w:pPr>
      <w:bookmarkStart w:id="203" w:name="ref-misslin_non-reproducibility_1978"/>
      <w:bookmarkEnd w:id="202"/>
      <w:r>
        <w:t xml:space="preserve">Misslin, R., Ropartz, Ph., Ungerer, A., &amp; Mandel, P. (1978). Non-reproducibility of the behavioural effects induced by scotophobin. </w:t>
      </w:r>
      <w:r>
        <w:rPr>
          <w:i/>
          <w:iCs/>
        </w:rPr>
        <w:t>Behavioural Processes</w:t>
      </w:r>
      <w:r>
        <w:t xml:space="preserve">, </w:t>
      </w:r>
      <w:r>
        <w:rPr>
          <w:i/>
          <w:iCs/>
        </w:rPr>
        <w:t>3</w:t>
      </w:r>
      <w:r>
        <w:t xml:space="preserve">(1), 45–56. </w:t>
      </w:r>
      <w:hyperlink r:id="rId121">
        <w:r>
          <w:rPr>
            <w:rStyle w:val="Hyperlink"/>
          </w:rPr>
          <w:t>https://doi.org/10.1016/0376-6357(78)90029-3</w:t>
        </w:r>
      </w:hyperlink>
    </w:p>
    <w:p w14:paraId="0CDB0410" w14:textId="77777777" w:rsidR="0076229A" w:rsidRDefault="00000000">
      <w:pPr>
        <w:pStyle w:val="Bibliography"/>
      </w:pPr>
      <w:bookmarkStart w:id="204" w:name="ref-miyamoto_chemotaxis_1985"/>
      <w:bookmarkEnd w:id="203"/>
      <w:r>
        <w:t xml:space="preserve">Miyamoto, S., &amp; Shimozawa, A. (1985). Chemotaxis in the freshwater planarian, Dugesia japonica japonica. </w:t>
      </w:r>
      <w:r>
        <w:rPr>
          <w:i/>
          <w:iCs/>
        </w:rPr>
        <w:t>Zoological Science</w:t>
      </w:r>
      <w:r>
        <w:t xml:space="preserve">, </w:t>
      </w:r>
      <w:r>
        <w:rPr>
          <w:i/>
          <w:iCs/>
        </w:rPr>
        <w:t>2</w:t>
      </w:r>
      <w:r>
        <w:t xml:space="preserve">, 389–395. </w:t>
      </w:r>
      <w:hyperlink r:id="rId122">
        <w:r>
          <w:rPr>
            <w:rStyle w:val="Hyperlink"/>
          </w:rPr>
          <w:t>https://api.semanticscholar.org/CorpusID:88989308</w:t>
        </w:r>
      </w:hyperlink>
    </w:p>
    <w:p w14:paraId="0CDB0411" w14:textId="77777777" w:rsidR="0076229A" w:rsidRDefault="00000000">
      <w:pPr>
        <w:pStyle w:val="Bibliography"/>
      </w:pPr>
      <w:bookmarkStart w:id="205" w:name="ref-mohammed_jawad_dissociation_2018"/>
      <w:bookmarkEnd w:id="204"/>
      <w:r>
        <w:t xml:space="preserve">Mohammed Jawad, R. A., Hutchinson, C. V., &amp; Prados, J. (2018). Dissociation of place preference and tolerance responses to sucrose using a dopamine antagonist in the planarian. </w:t>
      </w:r>
      <w:r>
        <w:rPr>
          <w:i/>
          <w:iCs/>
        </w:rPr>
        <w:t>Psychopharmacology</w:t>
      </w:r>
      <w:r>
        <w:t xml:space="preserve">, </w:t>
      </w:r>
      <w:r>
        <w:rPr>
          <w:i/>
          <w:iCs/>
        </w:rPr>
        <w:t>235</w:t>
      </w:r>
      <w:r>
        <w:t xml:space="preserve">(3), 829–836. </w:t>
      </w:r>
      <w:hyperlink r:id="rId123">
        <w:r>
          <w:rPr>
            <w:rStyle w:val="Hyperlink"/>
          </w:rPr>
          <w:t>https://doi.org/10.1007/s00213-017-4801-8</w:t>
        </w:r>
      </w:hyperlink>
    </w:p>
    <w:p w14:paraId="0CDB0412" w14:textId="77777777" w:rsidR="0076229A" w:rsidRDefault="00000000">
      <w:pPr>
        <w:pStyle w:val="Bibliography"/>
      </w:pPr>
      <w:bookmarkStart w:id="206" w:name="ref-mongillo_intrinsic_2017"/>
      <w:bookmarkEnd w:id="205"/>
      <w:r>
        <w:t xml:space="preserve">Mongillo, G., Rumpel, S., &amp; Loewenstein, Y. (2017). Intrinsic volatility of synaptic connections — a challenge to the synaptic trace theory of memory. </w:t>
      </w:r>
      <w:r>
        <w:rPr>
          <w:i/>
          <w:iCs/>
        </w:rPr>
        <w:t>Current Opinion in Neurobiology</w:t>
      </w:r>
      <w:r>
        <w:t xml:space="preserve">, </w:t>
      </w:r>
      <w:r>
        <w:rPr>
          <w:i/>
          <w:iCs/>
        </w:rPr>
        <w:t>46</w:t>
      </w:r>
      <w:r>
        <w:t xml:space="preserve">, 7–13. </w:t>
      </w:r>
      <w:hyperlink r:id="rId124">
        <w:r>
          <w:rPr>
            <w:rStyle w:val="Hyperlink"/>
          </w:rPr>
          <w:t>https://doi.org/10.1016/j.conb.2017.06.006</w:t>
        </w:r>
      </w:hyperlink>
    </w:p>
    <w:p w14:paraId="0CDB0413" w14:textId="77777777" w:rsidR="0076229A" w:rsidRDefault="00000000">
      <w:pPr>
        <w:pStyle w:val="Bibliography"/>
      </w:pPr>
      <w:bookmarkStart w:id="207" w:name="Xb0612d8ead6ade745ea08eb632b36eb2c54b521"/>
      <w:bookmarkEnd w:id="206"/>
      <w:r>
        <w:t xml:space="preserve">Montero-Crespo, M., Dominguez-Alvaro, M., Rondon-Carrillo, P., Alonso-Nanclares, L., DeFelipe, J., &amp; Blazquez-Llorca, L. (2020). Three-dimensional synaptic organization of the human hippocampal CA1 field. </w:t>
      </w:r>
      <w:r>
        <w:rPr>
          <w:i/>
          <w:iCs/>
        </w:rPr>
        <w:t>eLife</w:t>
      </w:r>
      <w:r>
        <w:t xml:space="preserve">, </w:t>
      </w:r>
      <w:r>
        <w:rPr>
          <w:i/>
          <w:iCs/>
        </w:rPr>
        <w:t>9</w:t>
      </w:r>
      <w:r>
        <w:t xml:space="preserve">, e57013. </w:t>
      </w:r>
      <w:hyperlink r:id="rId125">
        <w:r>
          <w:rPr>
            <w:rStyle w:val="Hyperlink"/>
          </w:rPr>
          <w:t>https://doi.org/10.7554/eLife.57013</w:t>
        </w:r>
      </w:hyperlink>
    </w:p>
    <w:p w14:paraId="0CDB0414" w14:textId="77777777" w:rsidR="0076229A" w:rsidRDefault="00000000">
      <w:pPr>
        <w:pStyle w:val="Bibliography"/>
      </w:pPr>
      <w:bookmarkStart w:id="208" w:name="ref-montgomery_minimal_1974"/>
      <w:bookmarkEnd w:id="207"/>
      <w:r>
        <w:t xml:space="preserve">Montgomery, J., &amp; Coward, S. (1974). On the minimal size of a planarian capable of regeneration. </w:t>
      </w:r>
      <w:r>
        <w:rPr>
          <w:i/>
          <w:iCs/>
        </w:rPr>
        <w:t>Transactions of the American Microscopical Society</w:t>
      </w:r>
      <w:r>
        <w:t>, 386–391.</w:t>
      </w:r>
    </w:p>
    <w:p w14:paraId="0CDB0415" w14:textId="77777777" w:rsidR="0076229A" w:rsidRDefault="00000000">
      <w:pPr>
        <w:pStyle w:val="Bibliography"/>
      </w:pPr>
      <w:bookmarkStart w:id="209" w:name="ref-moore_role_2021"/>
      <w:bookmarkEnd w:id="208"/>
      <w:r>
        <w:t xml:space="preserve">Moore, R. S., Kaletsky, R., Lesnik, C., Cota, V., Blackman, E., Parsons, L. R., Gitai, Z., &amp; Murphy, C. T. (2021). The role of the Cer1 transposon in horizontal transfer of </w:t>
      </w:r>
      <w:r>
        <w:lastRenderedPageBreak/>
        <w:t xml:space="preserve">transgenerational memory. </w:t>
      </w:r>
      <w:r>
        <w:rPr>
          <w:i/>
          <w:iCs/>
        </w:rPr>
        <w:t>Cell</w:t>
      </w:r>
      <w:r>
        <w:t xml:space="preserve">, </w:t>
      </w:r>
      <w:r>
        <w:rPr>
          <w:i/>
          <w:iCs/>
        </w:rPr>
        <w:t>184</w:t>
      </w:r>
      <w:r>
        <w:t xml:space="preserve">(18), 4697–4712.e18. </w:t>
      </w:r>
      <w:hyperlink r:id="rId126">
        <w:r>
          <w:rPr>
            <w:rStyle w:val="Hyperlink"/>
          </w:rPr>
          <w:t>https://doi.org/10.1016/j.cell.2021.07.022</w:t>
        </w:r>
      </w:hyperlink>
    </w:p>
    <w:p w14:paraId="0CDB0416" w14:textId="77777777" w:rsidR="0076229A" w:rsidRDefault="00000000">
      <w:pPr>
        <w:pStyle w:val="Bibliography"/>
      </w:pPr>
      <w:bookmarkStart w:id="210" w:name="ref-morgan_experimental_1898"/>
      <w:bookmarkEnd w:id="209"/>
      <w:r>
        <w:t xml:space="preserve">Morgan, T. H. (1898). Experimental studies of the regeneration of Planaria maculata. </w:t>
      </w:r>
      <w:r>
        <w:rPr>
          <w:i/>
          <w:iCs/>
        </w:rPr>
        <w:t>Roux’s Archives of Developmental Biology</w:t>
      </w:r>
      <w:r>
        <w:t xml:space="preserve">, </w:t>
      </w:r>
      <w:r>
        <w:rPr>
          <w:i/>
          <w:iCs/>
        </w:rPr>
        <w:t>7</w:t>
      </w:r>
      <w:r>
        <w:t xml:space="preserve">(2), 364–397. </w:t>
      </w:r>
      <w:hyperlink r:id="rId127">
        <w:r>
          <w:rPr>
            <w:rStyle w:val="Hyperlink"/>
          </w:rPr>
          <w:t>https://doi.org/10.1007/BF02161491</w:t>
        </w:r>
      </w:hyperlink>
    </w:p>
    <w:p w14:paraId="0CDB0417" w14:textId="77777777" w:rsidR="0076229A" w:rsidRDefault="00000000">
      <w:pPr>
        <w:pStyle w:val="Bibliography"/>
      </w:pPr>
      <w:bookmarkStart w:id="211" w:name="ref-moroz_aplysia_2011"/>
      <w:bookmarkEnd w:id="210"/>
      <w:r>
        <w:t xml:space="preserve">Moroz, L. L. (2011). Aplysia. </w:t>
      </w:r>
      <w:r>
        <w:rPr>
          <w:i/>
          <w:iCs/>
        </w:rPr>
        <w:t>Current Biology</w:t>
      </w:r>
      <w:r>
        <w:t xml:space="preserve">, </w:t>
      </w:r>
      <w:r>
        <w:rPr>
          <w:i/>
          <w:iCs/>
        </w:rPr>
        <w:t>21</w:t>
      </w:r>
      <w:r>
        <w:t xml:space="preserve">(2), R60–R61. </w:t>
      </w:r>
      <w:hyperlink r:id="rId128">
        <w:r>
          <w:rPr>
            <w:rStyle w:val="Hyperlink"/>
          </w:rPr>
          <w:t>https://doi.org/10.1016/j.cub.2010.11.028</w:t>
        </w:r>
      </w:hyperlink>
    </w:p>
    <w:p w14:paraId="0CDB0418" w14:textId="77777777" w:rsidR="0076229A" w:rsidRDefault="00000000">
      <w:pPr>
        <w:pStyle w:val="Bibliography"/>
      </w:pPr>
      <w:bookmarkStart w:id="212" w:name="ref-mueller_use_2002"/>
      <w:bookmarkEnd w:id="211"/>
      <w:r>
        <w:t xml:space="preserve">Mueller, C. T., &amp; Levin, M. (2002). </w:t>
      </w:r>
      <w:r>
        <w:rPr>
          <w:i/>
          <w:iCs/>
        </w:rPr>
        <w:t>The use of classical conditioning in planaria to investigate a non-neuronal memory mechanism</w:t>
      </w:r>
      <w:r>
        <w:t xml:space="preserve">. </w:t>
      </w:r>
      <w:hyperlink r:id="rId129">
        <w:r>
          <w:rPr>
            <w:rStyle w:val="Hyperlink"/>
          </w:rPr>
          <w:t>https://api.semanticscholar.org/CorpusID:37204587</w:t>
        </w:r>
      </w:hyperlink>
    </w:p>
    <w:p w14:paraId="0CDB0419" w14:textId="77777777" w:rsidR="0076229A" w:rsidRDefault="00000000">
      <w:pPr>
        <w:pStyle w:val="Bibliography"/>
      </w:pPr>
      <w:bookmarkStart w:id="213" w:name="ref-nayak_benzodiazepine_2016"/>
      <w:bookmarkEnd w:id="212"/>
      <w:r>
        <w:t xml:space="preserve">Nayak, S., Roberts, A., Bires, K., Tallarida, C. S., Kim, E., Wu, M., &amp; Rawls, S. M. (2016). Benzodiazepine inhibits anxiogenic-like response in cocaine or ethanol withdrawn planarians. </w:t>
      </w:r>
      <w:r>
        <w:rPr>
          <w:i/>
          <w:iCs/>
        </w:rPr>
        <w:t>Behavioural Pharmacology</w:t>
      </w:r>
      <w:r>
        <w:t xml:space="preserve">, </w:t>
      </w:r>
      <w:r>
        <w:rPr>
          <w:i/>
          <w:iCs/>
        </w:rPr>
        <w:t>27</w:t>
      </w:r>
      <w:r>
        <w:t xml:space="preserve">(6). </w:t>
      </w:r>
      <w:hyperlink r:id="rId130">
        <w:r>
          <w:rPr>
            <w:rStyle w:val="Hyperlink"/>
          </w:rPr>
          <w:t>https://journals.lww.com/behaviouralpharm/fulltext/2016/09000/benzodiazepine_inhibits_anxiogenic_like_response.9.aspx</w:t>
        </w:r>
      </w:hyperlink>
    </w:p>
    <w:p w14:paraId="0CDB041A" w14:textId="77777777" w:rsidR="0076229A" w:rsidRDefault="00000000">
      <w:pPr>
        <w:pStyle w:val="Bibliography"/>
      </w:pPr>
      <w:bookmarkStart w:id="214" w:name="ref-needleman_tolerance_1967"/>
      <w:bookmarkEnd w:id="213"/>
      <w:r>
        <w:t xml:space="preserve">Needleman, H. L. (1967). Tolerance and Dependence in the Planarian after Continuous Exposure to Morphine. </w:t>
      </w:r>
      <w:r>
        <w:rPr>
          <w:i/>
          <w:iCs/>
        </w:rPr>
        <w:t>Nature</w:t>
      </w:r>
      <w:r>
        <w:t xml:space="preserve">, </w:t>
      </w:r>
      <w:r>
        <w:rPr>
          <w:i/>
          <w:iCs/>
        </w:rPr>
        <w:t>215</w:t>
      </w:r>
      <w:r>
        <w:t xml:space="preserve">(5102), 784–785. </w:t>
      </w:r>
      <w:hyperlink r:id="rId131">
        <w:r>
          <w:rPr>
            <w:rStyle w:val="Hyperlink"/>
          </w:rPr>
          <w:t>https://doi.org/10.1038/215784b0</w:t>
        </w:r>
      </w:hyperlink>
    </w:p>
    <w:p w14:paraId="0CDB041B" w14:textId="77777777" w:rsidR="0076229A" w:rsidRDefault="00000000">
      <w:pPr>
        <w:pStyle w:val="Bibliography"/>
      </w:pPr>
      <w:bookmarkStart w:id="215" w:name="ref-nestler_molecular_2019"/>
      <w:bookmarkEnd w:id="214"/>
      <w:r>
        <w:t xml:space="preserve">Nestler, E. J., &amp; Lüscher, C. (2019). The Molecular Basis of Drug Addiction: Linking Epigenetic to Synaptic and Circuit Mechanisms. </w:t>
      </w:r>
      <w:r>
        <w:rPr>
          <w:i/>
          <w:iCs/>
        </w:rPr>
        <w:t>Neuron (Cambridge, Mass.)</w:t>
      </w:r>
      <w:r>
        <w:t xml:space="preserve">, </w:t>
      </w:r>
      <w:r>
        <w:rPr>
          <w:i/>
          <w:iCs/>
        </w:rPr>
        <w:t>102</w:t>
      </w:r>
      <w:r>
        <w:t xml:space="preserve">(1), 48–59. </w:t>
      </w:r>
      <w:hyperlink r:id="rId132">
        <w:r>
          <w:rPr>
            <w:rStyle w:val="Hyperlink"/>
          </w:rPr>
          <w:t>https://doi.org/10.1016/j.neuron.2019.01.016</w:t>
        </w:r>
      </w:hyperlink>
    </w:p>
    <w:p w14:paraId="0CDB041C" w14:textId="77777777" w:rsidR="0076229A" w:rsidRDefault="00000000">
      <w:pPr>
        <w:pStyle w:val="Bibliography"/>
      </w:pPr>
      <w:bookmarkStart w:id="216" w:name="ref-neuhof_vertically-_2016"/>
      <w:bookmarkEnd w:id="215"/>
      <w:r>
        <w:t xml:space="preserve">Neuhof, M., Levin, M., &amp; Rechavi, O. (2016). Vertically- and horizontally-transmitted memories – the fading boundaries between regeneration and inheritance in planaria. </w:t>
      </w:r>
      <w:r>
        <w:rPr>
          <w:i/>
          <w:iCs/>
        </w:rPr>
        <w:t>Biology Open</w:t>
      </w:r>
      <w:r>
        <w:t xml:space="preserve">, </w:t>
      </w:r>
      <w:r>
        <w:rPr>
          <w:i/>
          <w:iCs/>
        </w:rPr>
        <w:t>5</w:t>
      </w:r>
      <w:r>
        <w:t xml:space="preserve">(9), 1177–1188. </w:t>
      </w:r>
      <w:hyperlink r:id="rId133">
        <w:r>
          <w:rPr>
            <w:rStyle w:val="Hyperlink"/>
          </w:rPr>
          <w:t>https://doi.org/10.1242/bio.020149</w:t>
        </w:r>
      </w:hyperlink>
    </w:p>
    <w:p w14:paraId="0CDB041D" w14:textId="77777777" w:rsidR="0076229A" w:rsidRDefault="00000000">
      <w:pPr>
        <w:pStyle w:val="Bibliography"/>
      </w:pPr>
      <w:bookmarkStart w:id="217" w:name="ref-raffa_analysis_2008"/>
      <w:bookmarkEnd w:id="216"/>
      <w:r>
        <w:lastRenderedPageBreak/>
        <w:t xml:space="preserve">Nicolas, C. L., Levin, M., &amp; Abramson, C. L. (2008). Analysis of behavior in the planarian model. In R. B. Raffa (Ed.), </w:t>
      </w:r>
      <w:r>
        <w:rPr>
          <w:i/>
          <w:iCs/>
        </w:rPr>
        <w:t>Planaria: A Model for Drug Action and Abuse</w:t>
      </w:r>
      <w:r>
        <w:t xml:space="preserve"> (pp. 83–94). TX RG Landes Co.</w:t>
      </w:r>
    </w:p>
    <w:p w14:paraId="0CDB041E" w14:textId="77777777" w:rsidR="0076229A" w:rsidRDefault="00000000">
      <w:pPr>
        <w:pStyle w:val="Bibliography"/>
      </w:pPr>
      <w:bookmarkStart w:id="218" w:name="ref-nicolas_analysis_2008"/>
      <w:bookmarkEnd w:id="217"/>
      <w:r>
        <w:t xml:space="preserve">Nicolas, C., Abramson, C., &amp; Levin, M. (2008). Analysis of behavior in the planarian model. In </w:t>
      </w:r>
      <w:r>
        <w:rPr>
          <w:i/>
          <w:iCs/>
        </w:rPr>
        <w:t>Planaria: A Model for Drug Action and Abuse,</w:t>
      </w:r>
      <w:r>
        <w:t xml:space="preserve"> (pp. 83–94).</w:t>
      </w:r>
    </w:p>
    <w:p w14:paraId="0CDB041F" w14:textId="77777777" w:rsidR="0076229A" w:rsidRDefault="00000000">
      <w:pPr>
        <w:pStyle w:val="Bibliography"/>
      </w:pPr>
      <w:bookmarkStart w:id="219" w:name="ref-okamoto_neural_2005"/>
      <w:bookmarkEnd w:id="218"/>
      <w:r>
        <w:t xml:space="preserve">Okamoto, K., Kosei Takeuchi, &amp; Kiyokazu Agata. (2005). Neural Projections in Planarian Brain Revealed by Fluorescent Dye Tracing. </w:t>
      </w:r>
      <w:r>
        <w:rPr>
          <w:i/>
          <w:iCs/>
        </w:rPr>
        <w:t>Zoological Science</w:t>
      </w:r>
      <w:r>
        <w:t xml:space="preserve">, </w:t>
      </w:r>
      <w:r>
        <w:rPr>
          <w:i/>
          <w:iCs/>
        </w:rPr>
        <w:t>22</w:t>
      </w:r>
      <w:r>
        <w:t xml:space="preserve">(5), 535–546. </w:t>
      </w:r>
      <w:hyperlink r:id="rId134">
        <w:r>
          <w:rPr>
            <w:rStyle w:val="Hyperlink"/>
          </w:rPr>
          <w:t>https://doi.org/10.2108/zsj.22.535</w:t>
        </w:r>
      </w:hyperlink>
    </w:p>
    <w:p w14:paraId="0CDB0420" w14:textId="77777777" w:rsidR="0076229A" w:rsidRDefault="00000000">
      <w:pPr>
        <w:pStyle w:val="Bibliography"/>
      </w:pPr>
      <w:bookmarkStart w:id="220" w:name="ref-oosaki_observations_1965"/>
      <w:bookmarkEnd w:id="219"/>
      <w:r>
        <w:t xml:space="preserve">Oosaki, T., &amp; Ishii, S. (1965). Observations on the ultrastructure of nerve cells in the brain of the planarian, Dugesia gonocephala. </w:t>
      </w:r>
      <w:r>
        <w:rPr>
          <w:i/>
          <w:iCs/>
        </w:rPr>
        <w:t>Zeitschrift Für Zellforschung Und Mikroskopische Anatomie</w:t>
      </w:r>
      <w:r>
        <w:t xml:space="preserve">, </w:t>
      </w:r>
      <w:r>
        <w:rPr>
          <w:i/>
          <w:iCs/>
        </w:rPr>
        <w:t>66</w:t>
      </w:r>
      <w:r>
        <w:t xml:space="preserve">(6), 782–793. </w:t>
      </w:r>
      <w:hyperlink r:id="rId135">
        <w:r>
          <w:rPr>
            <w:rStyle w:val="Hyperlink"/>
          </w:rPr>
          <w:t>https://doi.org/10.1007/BF00342956</w:t>
        </w:r>
      </w:hyperlink>
    </w:p>
    <w:p w14:paraId="0CDB0421" w14:textId="77777777" w:rsidR="0076229A" w:rsidRDefault="00000000">
      <w:pPr>
        <w:pStyle w:val="Bibliography"/>
      </w:pPr>
      <w:bookmarkStart w:id="221" w:name="Xd2e8a3c1fb16bddd8f45886217851c6f32810d7"/>
      <w:bookmarkEnd w:id="220"/>
      <w:r>
        <w:t xml:space="preserve">Open Science Collaboration. (2015). Estimating the reproducibility of psychological science. </w:t>
      </w:r>
      <w:r>
        <w:rPr>
          <w:i/>
          <w:iCs/>
        </w:rPr>
        <w:t>Science</w:t>
      </w:r>
      <w:r>
        <w:t xml:space="preserve">, </w:t>
      </w:r>
      <w:r>
        <w:rPr>
          <w:i/>
          <w:iCs/>
        </w:rPr>
        <w:t>349</w:t>
      </w:r>
      <w:r>
        <w:t xml:space="preserve">(6251), aac4716. </w:t>
      </w:r>
      <w:hyperlink r:id="rId136">
        <w:r>
          <w:rPr>
            <w:rStyle w:val="Hyperlink"/>
          </w:rPr>
          <w:t>https://doi.org/10.1126/science.aac4716</w:t>
        </w:r>
      </w:hyperlink>
    </w:p>
    <w:p w14:paraId="0CDB0422" w14:textId="77777777" w:rsidR="0076229A" w:rsidRDefault="00000000">
      <w:pPr>
        <w:pStyle w:val="Bibliography"/>
      </w:pPr>
      <w:bookmarkStart w:id="222" w:name="ref-van_oye_over_1920"/>
      <w:bookmarkEnd w:id="221"/>
      <w:r>
        <w:t xml:space="preserve">Oye, P. van. (1920). Over het geheugen bij de Platwormen en andere Biologische waarnemingen bij deze dieren. </w:t>
      </w:r>
      <w:r>
        <w:rPr>
          <w:i/>
          <w:iCs/>
        </w:rPr>
        <w:t>Natuurw. Tijdschr.</w:t>
      </w:r>
      <w:r>
        <w:t xml:space="preserve">, </w:t>
      </w:r>
      <w:r>
        <w:rPr>
          <w:i/>
          <w:iCs/>
        </w:rPr>
        <w:t>2</w:t>
      </w:r>
      <w:r>
        <w:t>(1).</w:t>
      </w:r>
    </w:p>
    <w:p w14:paraId="0CDB0423" w14:textId="77777777" w:rsidR="0076229A" w:rsidRDefault="00000000">
      <w:pPr>
        <w:pStyle w:val="Bibliography"/>
      </w:pPr>
      <w:bookmarkStart w:id="223" w:name="ref-pagan_first_2014"/>
      <w:bookmarkEnd w:id="222"/>
      <w:r>
        <w:t xml:space="preserve">Pagán, O. R. (2014). </w:t>
      </w:r>
      <w:r>
        <w:rPr>
          <w:i/>
          <w:iCs/>
        </w:rPr>
        <w:t>The First Brain: The Neuroscience of Planarians</w:t>
      </w:r>
      <w:r>
        <w:t>. Oxford University Press.</w:t>
      </w:r>
    </w:p>
    <w:p w14:paraId="0CDB0424" w14:textId="77777777" w:rsidR="0076229A" w:rsidRDefault="00000000">
      <w:pPr>
        <w:pStyle w:val="Bibliography"/>
      </w:pPr>
      <w:bookmarkStart w:id="224" w:name="ref-pagan_planarians_2013"/>
      <w:bookmarkEnd w:id="223"/>
      <w:r>
        <w:t xml:space="preserve">Pagán, O. R., Deats, S., Baker, D., Montgomery, E., Wilk, G., Tenaglia, M., &amp; Semon, J. (2013). Planarians require an intact brain to behaviorally react to cocaine, but not to react to nicotine. </w:t>
      </w:r>
      <w:r>
        <w:rPr>
          <w:i/>
          <w:iCs/>
        </w:rPr>
        <w:t>Neuroscience</w:t>
      </w:r>
      <w:r>
        <w:t xml:space="preserve">, </w:t>
      </w:r>
      <w:r>
        <w:rPr>
          <w:i/>
          <w:iCs/>
        </w:rPr>
        <w:t>246</w:t>
      </w:r>
      <w:r>
        <w:t xml:space="preserve">, 265–270. </w:t>
      </w:r>
      <w:hyperlink r:id="rId137">
        <w:r>
          <w:rPr>
            <w:rStyle w:val="Hyperlink"/>
          </w:rPr>
          <w:t>https://doi.org/10.1016/j.neuroscience.2013.05.010</w:t>
        </w:r>
      </w:hyperlink>
    </w:p>
    <w:p w14:paraId="0CDB0425" w14:textId="77777777" w:rsidR="0076229A" w:rsidRDefault="00000000">
      <w:pPr>
        <w:pStyle w:val="Bibliography"/>
      </w:pPr>
      <w:bookmarkStart w:id="225" w:name="ref-palladini_pharmacological_1996"/>
      <w:bookmarkEnd w:id="224"/>
      <w:r>
        <w:t xml:space="preserve">Palladini, G., Ruggeri, S., Stocchi, F., De Pandis, M. F., Venturini, G., &amp; Margotta, V. (1996). A pharmacological study of cocaine activity in planaria. </w:t>
      </w:r>
      <w:r>
        <w:rPr>
          <w:i/>
          <w:iCs/>
        </w:rPr>
        <w:t xml:space="preserve">Comparative Biochemistry and </w:t>
      </w:r>
      <w:r>
        <w:rPr>
          <w:i/>
          <w:iCs/>
        </w:rPr>
        <w:lastRenderedPageBreak/>
        <w:t>Physiology Part C: Pharmacology, Toxicology and Endocrinology</w:t>
      </w:r>
      <w:r>
        <w:t xml:space="preserve">, </w:t>
      </w:r>
      <w:r>
        <w:rPr>
          <w:i/>
          <w:iCs/>
        </w:rPr>
        <w:t>115</w:t>
      </w:r>
      <w:r>
        <w:t xml:space="preserve">(1), 41–45. </w:t>
      </w:r>
      <w:hyperlink r:id="rId138">
        <w:r>
          <w:rPr>
            <w:rStyle w:val="Hyperlink"/>
          </w:rPr>
          <w:t>https://doi.org/10.1016/S0742-8413(96)00053-9</w:t>
        </w:r>
      </w:hyperlink>
    </w:p>
    <w:p w14:paraId="0CDB0426" w14:textId="77777777" w:rsidR="0076229A" w:rsidRDefault="00000000">
      <w:pPr>
        <w:pStyle w:val="Bibliography"/>
      </w:pPr>
      <w:bookmarkStart w:id="226" w:name="ref-panksepp_role_2002"/>
      <w:bookmarkEnd w:id="225"/>
      <w:r>
        <w:t xml:space="preserve">Panksepp, J., Knutson, B., &amp; Burgdorf, J. (2002). The role of brain emotional systems in addictions: A neuro-evolutionary perspective and new “self-report” animal model. </w:t>
      </w:r>
      <w:r>
        <w:rPr>
          <w:i/>
          <w:iCs/>
        </w:rPr>
        <w:t>Addiction</w:t>
      </w:r>
      <w:r>
        <w:t xml:space="preserve">, </w:t>
      </w:r>
      <w:r>
        <w:rPr>
          <w:i/>
          <w:iCs/>
        </w:rPr>
        <w:t>97</w:t>
      </w:r>
      <w:r>
        <w:t xml:space="preserve">(4), 459–469. </w:t>
      </w:r>
      <w:hyperlink r:id="rId139">
        <w:r>
          <w:rPr>
            <w:rStyle w:val="Hyperlink"/>
          </w:rPr>
          <w:t>https://doi.org/10.1046/j.1360-0443.2002.00025.x</w:t>
        </w:r>
      </w:hyperlink>
    </w:p>
    <w:p w14:paraId="0CDB0427" w14:textId="77777777" w:rsidR="0076229A" w:rsidRDefault="00000000">
      <w:pPr>
        <w:pStyle w:val="Bibliography"/>
      </w:pPr>
      <w:bookmarkStart w:id="227" w:name="ref-panoz-brown_rats_2016"/>
      <w:bookmarkEnd w:id="226"/>
      <w:r>
        <w:t xml:space="preserve">Panoz-Brown, D., Corbin, H. E., Dalecki, S. J., Gentry, M., Brotheridge, S., Sluka, C. M., Wu, J.-E., &amp; Crystal, J. D. (2016). Rats Remember Items in Context Using Episodic Memory. </w:t>
      </w:r>
      <w:r>
        <w:rPr>
          <w:i/>
          <w:iCs/>
        </w:rPr>
        <w:t>Current Biology</w:t>
      </w:r>
      <w:r>
        <w:t xml:space="preserve">, </w:t>
      </w:r>
      <w:r>
        <w:rPr>
          <w:i/>
          <w:iCs/>
        </w:rPr>
        <w:t>26</w:t>
      </w:r>
      <w:r>
        <w:t xml:space="preserve">(20), 2821–2826. </w:t>
      </w:r>
      <w:hyperlink r:id="rId140">
        <w:r>
          <w:rPr>
            <w:rStyle w:val="Hyperlink"/>
          </w:rPr>
          <w:t>https://doi.org/10.1016/j.cub.2016.08.023</w:t>
        </w:r>
      </w:hyperlink>
    </w:p>
    <w:p w14:paraId="0CDB0428" w14:textId="77777777" w:rsidR="0076229A" w:rsidRDefault="00000000">
      <w:pPr>
        <w:pStyle w:val="Bibliography"/>
      </w:pPr>
      <w:bookmarkStart w:id="228" w:name="ref-pardridge_neuropeptides_1983"/>
      <w:bookmarkEnd w:id="227"/>
      <w:r>
        <w:t xml:space="preserve">Pardridge, W. M. (1983). Neuropeptides and the blood-brain barrier. </w:t>
      </w:r>
      <w:r>
        <w:rPr>
          <w:i/>
          <w:iCs/>
        </w:rPr>
        <w:t>Annual Review of Physiology</w:t>
      </w:r>
      <w:r>
        <w:t xml:space="preserve">, </w:t>
      </w:r>
      <w:r>
        <w:rPr>
          <w:i/>
          <w:iCs/>
        </w:rPr>
        <w:t>45</w:t>
      </w:r>
      <w:r>
        <w:t xml:space="preserve">(1), 73–82. </w:t>
      </w:r>
      <w:hyperlink r:id="rId141">
        <w:r>
          <w:rPr>
            <w:rStyle w:val="Hyperlink"/>
          </w:rPr>
          <w:t>https://doi.org/10.1146/annurev.ph.45.030183.000445</w:t>
        </w:r>
      </w:hyperlink>
    </w:p>
    <w:p w14:paraId="0CDB0429" w14:textId="77777777" w:rsidR="0076229A" w:rsidRDefault="00000000">
      <w:pPr>
        <w:pStyle w:val="Bibliography"/>
      </w:pPr>
      <w:bookmarkStart w:id="229" w:name="ref-paris_stroke_2007"/>
      <w:bookmarkEnd w:id="228"/>
      <w:r>
        <w:t xml:space="preserve">Paris, T. (2007). </w:t>
      </w:r>
      <w:r>
        <w:rPr>
          <w:i/>
          <w:iCs/>
        </w:rPr>
        <w:t>Stroke rehabilitation</w:t>
      </w:r>
      <w:r>
        <w:t xml:space="preserve">. </w:t>
      </w:r>
      <w:r>
        <w:rPr>
          <w:i/>
          <w:iCs/>
        </w:rPr>
        <w:t>58</w:t>
      </w:r>
      <w:r>
        <w:t>.</w:t>
      </w:r>
    </w:p>
    <w:p w14:paraId="0CDB042A" w14:textId="77777777" w:rsidR="0076229A" w:rsidRDefault="00000000">
      <w:pPr>
        <w:pStyle w:val="Bibliography"/>
      </w:pPr>
      <w:bookmarkStart w:id="230" w:name="ref-pascual-carreras_planarian_2020"/>
      <w:bookmarkEnd w:id="229"/>
      <w:r>
        <w:t xml:space="preserve">Pascual-Carreras, E., Marin-Barba, M., Herrera-Úbeda, C., Font-Martín, D., Eckelt, K., Sousa, N. de, García-Fernández, J., Saló, E., &amp; Adell, T. (2020). Planarian cell number depends on blitzschnell, a novel gene family that balances cell proliferation and cell death. </w:t>
      </w:r>
      <w:r>
        <w:rPr>
          <w:i/>
          <w:iCs/>
        </w:rPr>
        <w:t>Development</w:t>
      </w:r>
      <w:r>
        <w:t xml:space="preserve">, </w:t>
      </w:r>
      <w:r>
        <w:rPr>
          <w:i/>
          <w:iCs/>
        </w:rPr>
        <w:t>147</w:t>
      </w:r>
      <w:r>
        <w:t xml:space="preserve">(7), dev184044. </w:t>
      </w:r>
      <w:hyperlink r:id="rId142">
        <w:r>
          <w:rPr>
            <w:rStyle w:val="Hyperlink"/>
          </w:rPr>
          <w:t>https://doi.org/10.1242/dev.184044</w:t>
        </w:r>
      </w:hyperlink>
    </w:p>
    <w:p w14:paraId="0CDB042B" w14:textId="77777777" w:rsidR="0076229A" w:rsidRDefault="00000000">
      <w:pPr>
        <w:pStyle w:val="Bibliography"/>
      </w:pPr>
      <w:bookmarkStart w:id="231" w:name="ref-paskin_planarian_2014"/>
      <w:bookmarkEnd w:id="230"/>
      <w:r>
        <w:t xml:space="preserve">Paskin, T. R., Jellies, J., Bacher, J., &amp; Beane, W. S. (2014). Planarian Phototactic Assay Reveals Differential Behavioral Responses Based on Wavelength. </w:t>
      </w:r>
      <w:r>
        <w:rPr>
          <w:i/>
          <w:iCs/>
        </w:rPr>
        <w:t>PLOS ONE</w:t>
      </w:r>
      <w:r>
        <w:t xml:space="preserve">, </w:t>
      </w:r>
      <w:r>
        <w:rPr>
          <w:i/>
          <w:iCs/>
        </w:rPr>
        <w:t>9</w:t>
      </w:r>
      <w:r>
        <w:t xml:space="preserve">(12), e114708. </w:t>
      </w:r>
      <w:hyperlink r:id="rId143">
        <w:r>
          <w:rPr>
            <w:rStyle w:val="Hyperlink"/>
          </w:rPr>
          <w:t>https://doi.org/10.1371/journal.pone.0114708</w:t>
        </w:r>
      </w:hyperlink>
    </w:p>
    <w:p w14:paraId="0CDB042C" w14:textId="77777777" w:rsidR="0076229A" w:rsidRDefault="00000000">
      <w:pPr>
        <w:pStyle w:val="Bibliography"/>
      </w:pPr>
      <w:bookmarkStart w:id="232" w:name="ref-petralia_diversity_2016"/>
      <w:bookmarkEnd w:id="231"/>
      <w:r>
        <w:t xml:space="preserve">Petralia, R. S., Wang, Y.-X., Mattson, M. P., &amp; Yao, P. J. (2016). The Diversity of Spine Synapses in Animals. </w:t>
      </w:r>
      <w:r>
        <w:rPr>
          <w:i/>
          <w:iCs/>
        </w:rPr>
        <w:t>NeuroMolecular Medicine</w:t>
      </w:r>
      <w:r>
        <w:t xml:space="preserve">, </w:t>
      </w:r>
      <w:r>
        <w:rPr>
          <w:i/>
          <w:iCs/>
        </w:rPr>
        <w:t>18</w:t>
      </w:r>
      <w:r>
        <w:t xml:space="preserve">(4), 497–539. </w:t>
      </w:r>
      <w:hyperlink r:id="rId144">
        <w:r>
          <w:rPr>
            <w:rStyle w:val="Hyperlink"/>
          </w:rPr>
          <w:t>https://doi.org/10.1007/s12017-016-8405-y</w:t>
        </w:r>
      </w:hyperlink>
    </w:p>
    <w:p w14:paraId="0CDB042D" w14:textId="77777777" w:rsidR="0076229A" w:rsidRDefault="00000000">
      <w:pPr>
        <w:pStyle w:val="Bibliography"/>
      </w:pPr>
      <w:bookmarkStart w:id="233" w:name="ref-pierce_mesolimbic_2006"/>
      <w:bookmarkEnd w:id="232"/>
      <w:r>
        <w:lastRenderedPageBreak/>
        <w:t xml:space="preserve">Pierce, R. C., &amp; Kumaresan, V. (2006). The mesolimbic dopamine system: The final common pathway for the reinforcing effect of drugs of abuse? </w:t>
      </w:r>
      <w:r>
        <w:rPr>
          <w:i/>
          <w:iCs/>
        </w:rPr>
        <w:t>The Limbic Brain: Structure and Function</w:t>
      </w:r>
      <w:r>
        <w:t xml:space="preserve">, </w:t>
      </w:r>
      <w:r>
        <w:rPr>
          <w:i/>
          <w:iCs/>
        </w:rPr>
        <w:t>30</w:t>
      </w:r>
      <w:r>
        <w:t xml:space="preserve">(2), 215–238. </w:t>
      </w:r>
      <w:hyperlink r:id="rId145">
        <w:r>
          <w:rPr>
            <w:rStyle w:val="Hyperlink"/>
          </w:rPr>
          <w:t>https://doi.org/10.1016/j.neubiorev.2005.04.016</w:t>
        </w:r>
      </w:hyperlink>
    </w:p>
    <w:p w14:paraId="0CDB042E" w14:textId="77777777" w:rsidR="0076229A" w:rsidRDefault="00000000">
      <w:pPr>
        <w:pStyle w:val="Bibliography"/>
      </w:pPr>
      <w:bookmarkStart w:id="234" w:name="ref-pinsker_habituation_1970"/>
      <w:bookmarkEnd w:id="233"/>
      <w:r>
        <w:t xml:space="preserve">Pinsker, H., Kupfermann, I., Castellucci, V., &amp; Kandel, E. (1970). Habituation and Dishabituation of the Gill-Withdrawal Reflex in Aplysia. </w:t>
      </w:r>
      <w:r>
        <w:rPr>
          <w:i/>
          <w:iCs/>
        </w:rPr>
        <w:t>Science</w:t>
      </w:r>
      <w:r>
        <w:t xml:space="preserve">, </w:t>
      </w:r>
      <w:r>
        <w:rPr>
          <w:i/>
          <w:iCs/>
        </w:rPr>
        <w:t>167</w:t>
      </w:r>
      <w:r>
        <w:t xml:space="preserve">(3926), 1740–1742. </w:t>
      </w:r>
      <w:hyperlink r:id="rId146">
        <w:r>
          <w:rPr>
            <w:rStyle w:val="Hyperlink"/>
          </w:rPr>
          <w:t>https://doi.org/10.1126/science.167.3926.1740</w:t>
        </w:r>
      </w:hyperlink>
    </w:p>
    <w:p w14:paraId="0CDB042F" w14:textId="77777777" w:rsidR="0076229A" w:rsidRDefault="00000000">
      <w:pPr>
        <w:pStyle w:val="Bibliography"/>
      </w:pPr>
      <w:bookmarkStart w:id="235" w:name="ref-pio-lopez_morphoceuticals_2023"/>
      <w:bookmarkEnd w:id="234"/>
      <w:r>
        <w:t xml:space="preserve">Pio-Lopez, L., &amp; Levin, M. (2023). Morphoceuticals: Perspectives for discovery of drugs targeting anatomical control mechanisms in regenerative medicine, cancer and aging. </w:t>
      </w:r>
      <w:r>
        <w:rPr>
          <w:i/>
          <w:iCs/>
        </w:rPr>
        <w:t>Drug Discovery Today</w:t>
      </w:r>
      <w:r>
        <w:t xml:space="preserve">, </w:t>
      </w:r>
      <w:r>
        <w:rPr>
          <w:i/>
          <w:iCs/>
        </w:rPr>
        <w:t>28</w:t>
      </w:r>
      <w:r>
        <w:t xml:space="preserve">(6), 103585. </w:t>
      </w:r>
      <w:hyperlink r:id="rId147">
        <w:r>
          <w:rPr>
            <w:rStyle w:val="Hyperlink"/>
          </w:rPr>
          <w:t>https://doi.org/10.1016/j.drudis.2023.103585</w:t>
        </w:r>
      </w:hyperlink>
    </w:p>
    <w:p w14:paraId="0CDB0430" w14:textId="77777777" w:rsidR="0076229A" w:rsidRDefault="00000000">
      <w:pPr>
        <w:pStyle w:val="Bibliography"/>
      </w:pPr>
      <w:bookmarkStart w:id="236" w:name="ref-pravosudov_25the_2007"/>
      <w:bookmarkEnd w:id="235"/>
      <w:r>
        <w:t xml:space="preserve">Pravosudov, V. V. (2007). 25The relationship between environment, corticosterone, food caching, spatial memory, and the hippocampus in chickadees. In K. A. Otter (Ed.), </w:t>
      </w:r>
      <w:r>
        <w:rPr>
          <w:i/>
          <w:iCs/>
        </w:rPr>
        <w:t>Ecology and Behavior of Chickadees and Titmice: An integrated approach</w:t>
      </w:r>
      <w:r>
        <w:t xml:space="preserve"> (p. 0). Oxford University Press. </w:t>
      </w:r>
      <w:hyperlink r:id="rId148">
        <w:r>
          <w:rPr>
            <w:rStyle w:val="Hyperlink"/>
          </w:rPr>
          <w:t>https://doi.org/10.1093/acprof:oso/9780198569992.003.0003</w:t>
        </w:r>
      </w:hyperlink>
    </w:p>
    <w:p w14:paraId="0CDB0431" w14:textId="77777777" w:rsidR="0076229A" w:rsidRDefault="00000000">
      <w:pPr>
        <w:pStyle w:val="Bibliography"/>
      </w:pPr>
      <w:bookmarkStart w:id="237" w:name="ref-raffa_planaria_2008"/>
      <w:bookmarkEnd w:id="236"/>
      <w:r>
        <w:t xml:space="preserve">Raffa, R. B. (2008). </w:t>
      </w:r>
      <w:r>
        <w:rPr>
          <w:i/>
          <w:iCs/>
        </w:rPr>
        <w:t>Planaria: A model for drug action and abuse</w:t>
      </w:r>
      <w:r>
        <w:t xml:space="preserve"> (First edition.). CRC Press, an imprint of Taylor; Francis.</w:t>
      </w:r>
    </w:p>
    <w:p w14:paraId="0CDB0432" w14:textId="77777777" w:rsidR="0076229A" w:rsidRDefault="00000000">
      <w:pPr>
        <w:pStyle w:val="Bibliography"/>
      </w:pPr>
      <w:bookmarkStart w:id="238" w:name="ref-raffa_cocaine_2005"/>
      <w:bookmarkEnd w:id="237"/>
      <w:r>
        <w:t xml:space="preserve">Raffa, R. B., Brown, D. R., &amp; Dasrath, C. S. (2005). Cocaine effect on light/dark choice in Planaria: withdrawal. </w:t>
      </w:r>
      <w:r>
        <w:rPr>
          <w:i/>
          <w:iCs/>
        </w:rPr>
        <w:t>Pharmacologyonline</w:t>
      </w:r>
      <w:r>
        <w:t xml:space="preserve">, </w:t>
      </w:r>
      <w:r>
        <w:rPr>
          <w:i/>
          <w:iCs/>
        </w:rPr>
        <w:t>1</w:t>
      </w:r>
      <w:r>
        <w:t>, 67–77.</w:t>
      </w:r>
    </w:p>
    <w:p w14:paraId="0CDB0433" w14:textId="77777777" w:rsidR="0076229A" w:rsidRDefault="00000000">
      <w:pPr>
        <w:pStyle w:val="Bibliography"/>
      </w:pPr>
      <w:bookmarkStart w:id="239" w:name="ref-raffa_description_2005"/>
      <w:bookmarkEnd w:id="238"/>
      <w:r>
        <w:t xml:space="preserve">Raffa, R. B., &amp; Desai, P. (2005). Description and quantification of cocaine withdrawal signs in Planaria. </w:t>
      </w:r>
      <w:r>
        <w:rPr>
          <w:i/>
          <w:iCs/>
        </w:rPr>
        <w:t>Brain Research</w:t>
      </w:r>
      <w:r>
        <w:t xml:space="preserve">, </w:t>
      </w:r>
      <w:r>
        <w:rPr>
          <w:i/>
          <w:iCs/>
        </w:rPr>
        <w:t>1032</w:t>
      </w:r>
      <w:r>
        <w:t xml:space="preserve">(1), 200–202. </w:t>
      </w:r>
      <w:hyperlink r:id="rId149">
        <w:r>
          <w:rPr>
            <w:rStyle w:val="Hyperlink"/>
          </w:rPr>
          <w:t>https://doi.org/10.1016/j.brainres.2004.10.052</w:t>
        </w:r>
      </w:hyperlink>
    </w:p>
    <w:p w14:paraId="0CDB0434" w14:textId="77777777" w:rsidR="0076229A" w:rsidRDefault="00000000">
      <w:pPr>
        <w:pStyle w:val="Bibliography"/>
      </w:pPr>
      <w:bookmarkStart w:id="240" w:name="ref-raffa_quantitative_2001"/>
      <w:bookmarkEnd w:id="239"/>
      <w:r>
        <w:t xml:space="preserve">Raffa, R. B., Holland, L. J., &amp; Schulingkamp, R. J. (2001). Quantitative assessment of dopamine D2 antagonist activity using invertebrate (Planaria) locomotion as a functional endpoint. </w:t>
      </w:r>
      <w:r>
        <w:rPr>
          <w:i/>
          <w:iCs/>
        </w:rPr>
        <w:lastRenderedPageBreak/>
        <w:t>Journal of Pharmacological and Toxicological Methods</w:t>
      </w:r>
      <w:r>
        <w:t xml:space="preserve">, </w:t>
      </w:r>
      <w:r>
        <w:rPr>
          <w:i/>
          <w:iCs/>
        </w:rPr>
        <w:t>45</w:t>
      </w:r>
      <w:r>
        <w:t xml:space="preserve">(3), 223–226. </w:t>
      </w:r>
      <w:hyperlink r:id="rId150">
        <w:r>
          <w:rPr>
            <w:rStyle w:val="Hyperlink"/>
          </w:rPr>
          <w:t>https://doi.org/10.1016/S1056-8719(01)00152-6</w:t>
        </w:r>
      </w:hyperlink>
    </w:p>
    <w:p w14:paraId="0CDB0435" w14:textId="77777777" w:rsidR="0076229A" w:rsidRDefault="00000000">
      <w:pPr>
        <w:pStyle w:val="Bibliography"/>
      </w:pPr>
      <w:bookmarkStart w:id="241" w:name="ref-raffa_-opioid_2008"/>
      <w:bookmarkEnd w:id="240"/>
      <w:r>
        <w:t xml:space="preserve">Raffa, R. B., Stagliano, G. W., Ross, G., Powell, J. A., Phillips, A. G., Ding, Z., &amp; Rawls, S. M. (2008). The κ-opioid receptor antagonist nor-BNI inhibits cocaine and amphetamine, but not cannabinoid (WIN 52212-2), abstinence-induced withdrawal in planarians: An instance of “pharmacologic congruence.” </w:t>
      </w:r>
      <w:r>
        <w:rPr>
          <w:i/>
          <w:iCs/>
        </w:rPr>
        <w:t>Brain Research</w:t>
      </w:r>
      <w:r>
        <w:t xml:space="preserve">, </w:t>
      </w:r>
      <w:r>
        <w:rPr>
          <w:i/>
          <w:iCs/>
        </w:rPr>
        <w:t>1193</w:t>
      </w:r>
      <w:r>
        <w:t xml:space="preserve">, 51–56. </w:t>
      </w:r>
      <w:hyperlink r:id="rId151">
        <w:r>
          <w:rPr>
            <w:rStyle w:val="Hyperlink"/>
          </w:rPr>
          <w:t>https://doi.org/10.1016/j.brainres.2007.12.001</w:t>
        </w:r>
      </w:hyperlink>
    </w:p>
    <w:p w14:paraId="0CDB0436" w14:textId="77777777" w:rsidR="0076229A" w:rsidRDefault="00000000">
      <w:pPr>
        <w:pStyle w:val="Bibliography"/>
      </w:pPr>
      <w:bookmarkStart w:id="242" w:name="ref-raffa_subadditive_2006"/>
      <w:bookmarkEnd w:id="241"/>
      <w:r>
        <w:t xml:space="preserve">Raffa, R. B., Stagliano, G. W., &amp; Tallarida, R. J. (2006). Subadditive withdrawal from cocaine/κ-opioid agonist combinations in Planaria. </w:t>
      </w:r>
      <w:r>
        <w:rPr>
          <w:i/>
          <w:iCs/>
        </w:rPr>
        <w:t>Brain Research</w:t>
      </w:r>
      <w:r>
        <w:t xml:space="preserve">, </w:t>
      </w:r>
      <w:r>
        <w:rPr>
          <w:i/>
          <w:iCs/>
        </w:rPr>
        <w:t>1114</w:t>
      </w:r>
      <w:r>
        <w:t xml:space="preserve">(1), 31–35. </w:t>
      </w:r>
      <w:hyperlink r:id="rId152">
        <w:r>
          <w:rPr>
            <w:rStyle w:val="Hyperlink"/>
          </w:rPr>
          <w:t>https://doi.org/10.1016/j.brainres.2006.07.037</w:t>
        </w:r>
      </w:hyperlink>
    </w:p>
    <w:p w14:paraId="0CDB0437" w14:textId="77777777" w:rsidR="0076229A" w:rsidRDefault="00000000">
      <w:pPr>
        <w:pStyle w:val="Bibliography"/>
      </w:pPr>
      <w:bookmarkStart w:id="243" w:name="ref-rawls_measurement_2006"/>
      <w:bookmarkEnd w:id="242"/>
      <w:r>
        <w:t xml:space="preserve">Rawls, S. M., Gomez, T., Stagliano, G. W., &amp; Raffa, R. B. (2006). Measurement of glutamate and aspartate in Planaria. </w:t>
      </w:r>
      <w:r>
        <w:rPr>
          <w:i/>
          <w:iCs/>
        </w:rPr>
        <w:t>Journal of Pharmacological and Toxicological Methods</w:t>
      </w:r>
      <w:r>
        <w:t xml:space="preserve">, </w:t>
      </w:r>
      <w:r>
        <w:rPr>
          <w:i/>
          <w:iCs/>
        </w:rPr>
        <w:t>53</w:t>
      </w:r>
      <w:r>
        <w:t xml:space="preserve">(3), 291–295. </w:t>
      </w:r>
      <w:hyperlink r:id="rId153">
        <w:r>
          <w:rPr>
            <w:rStyle w:val="Hyperlink"/>
          </w:rPr>
          <w:t>https://doi.org/10.1016/j.vascn.2005.10.004</w:t>
        </w:r>
      </w:hyperlink>
    </w:p>
    <w:p w14:paraId="0CDB0438" w14:textId="77777777" w:rsidR="0076229A" w:rsidRDefault="00000000">
      <w:pPr>
        <w:pStyle w:val="Bibliography"/>
      </w:pPr>
      <w:bookmarkStart w:id="244" w:name="ref-rawls_first_2010"/>
      <w:bookmarkEnd w:id="243"/>
      <w:r>
        <w:t xml:space="preserve">Rawls, S. M., Patil, T., Yuvasheva, E., &amp; Raffa, R. B. (2010). First evidence that drugs of abuse produce behavioral sensitization and cross sensitization in planarians. </w:t>
      </w:r>
      <w:r>
        <w:rPr>
          <w:i/>
          <w:iCs/>
        </w:rPr>
        <w:t>Behavioural Pharmacology</w:t>
      </w:r>
      <w:r>
        <w:t xml:space="preserve">, </w:t>
      </w:r>
      <w:r>
        <w:rPr>
          <w:i/>
          <w:iCs/>
        </w:rPr>
        <w:t>21</w:t>
      </w:r>
      <w:r>
        <w:t>(4), 301–313.</w:t>
      </w:r>
    </w:p>
    <w:p w14:paraId="0CDB0439" w14:textId="77777777" w:rsidR="0076229A" w:rsidRDefault="00000000">
      <w:pPr>
        <w:pStyle w:val="Bibliography"/>
      </w:pPr>
      <w:bookmarkStart w:id="245" w:name="ref-rawls_nitric_2006"/>
      <w:bookmarkEnd w:id="244"/>
      <w:r>
        <w:t xml:space="preserve">Rawls, S. M., Rodriguez, T., Baron, D. A., &amp; Raffa, R. B. (2006). A nitric oxide synthase inhibitor (l-NAME) attenuates abstinence-induced withdrawal from both cocaine and a cannabinoid agonist (WIN 55212-2) in Planaria. </w:t>
      </w:r>
      <w:r>
        <w:rPr>
          <w:i/>
          <w:iCs/>
        </w:rPr>
        <w:t>Brain Research</w:t>
      </w:r>
      <w:r>
        <w:t xml:space="preserve">, </w:t>
      </w:r>
      <w:r>
        <w:rPr>
          <w:i/>
          <w:iCs/>
        </w:rPr>
        <w:t>1099</w:t>
      </w:r>
      <w:r>
        <w:t xml:space="preserve">(1), 82–87. </w:t>
      </w:r>
      <w:hyperlink r:id="rId154">
        <w:r>
          <w:rPr>
            <w:rStyle w:val="Hyperlink"/>
          </w:rPr>
          <w:t>https://doi.org/10.1016/j.brainres.2006.04.103</w:t>
        </w:r>
      </w:hyperlink>
    </w:p>
    <w:p w14:paraId="0CDB043A" w14:textId="77777777" w:rsidR="0076229A" w:rsidRDefault="00000000">
      <w:pPr>
        <w:pStyle w:val="Bibliography"/>
      </w:pPr>
      <w:bookmarkStart w:id="246" w:name="ref-read_reinforcing_2021"/>
      <w:bookmarkEnd w:id="245"/>
      <w:r>
        <w:t xml:space="preserve">Read, T. (2021). </w:t>
      </w:r>
      <w:r>
        <w:rPr>
          <w:i/>
          <w:iCs/>
        </w:rPr>
        <w:t>Reinforcing and anxiolytic-like effects of alcohol in planaria require μ-opioid receptor activation</w:t>
      </w:r>
      <w:r>
        <w:t xml:space="preserve"> [PhD thesis]. </w:t>
      </w:r>
      <w:hyperlink r:id="rId155">
        <w:r>
          <w:rPr>
            <w:rStyle w:val="Hyperlink"/>
          </w:rPr>
          <w:t>https://figshare.utas.edu.au/articles/thesis/Reinforcing_and_anxiolytic-like_effects_of_alcohol_in_planaria_require_-opioid_receptor_activation/23249777</w:t>
        </w:r>
      </w:hyperlink>
    </w:p>
    <w:p w14:paraId="0CDB043B" w14:textId="77777777" w:rsidR="0076229A" w:rsidRDefault="00000000">
      <w:pPr>
        <w:pStyle w:val="Bibliography"/>
      </w:pPr>
      <w:bookmarkStart w:id="247" w:name="ref-reddien_cellular_2018"/>
      <w:bookmarkEnd w:id="246"/>
      <w:r>
        <w:t xml:space="preserve">Reddien, P. W. (2018). The Cellular and Molecular Basis for Planarian Regeneration. </w:t>
      </w:r>
      <w:r>
        <w:rPr>
          <w:i/>
          <w:iCs/>
        </w:rPr>
        <w:t>Cell</w:t>
      </w:r>
      <w:r>
        <w:t xml:space="preserve">, </w:t>
      </w:r>
      <w:r>
        <w:rPr>
          <w:i/>
          <w:iCs/>
        </w:rPr>
        <w:t>175</w:t>
      </w:r>
      <w:r>
        <w:t xml:space="preserve">(2), 327–345. </w:t>
      </w:r>
      <w:hyperlink r:id="rId156">
        <w:r>
          <w:rPr>
            <w:rStyle w:val="Hyperlink"/>
          </w:rPr>
          <w:t>https://doi.org/10.1016/j.cell.2018.09.021</w:t>
        </w:r>
      </w:hyperlink>
    </w:p>
    <w:p w14:paraId="0CDB043C" w14:textId="77777777" w:rsidR="0076229A" w:rsidRDefault="00000000">
      <w:pPr>
        <w:pStyle w:val="Bibliography"/>
      </w:pPr>
      <w:bookmarkStart w:id="248" w:name="ref-reddien_fundamentals_2004"/>
      <w:bookmarkEnd w:id="247"/>
      <w:r>
        <w:t xml:space="preserve">Reddien, P. W., &amp; Alvarado, A. S. (2004). Fundamentals of Planarian Regeneration. </w:t>
      </w:r>
      <w:r>
        <w:rPr>
          <w:i/>
          <w:iCs/>
        </w:rPr>
        <w:t>Annual Review of Cell and Developmental Biology</w:t>
      </w:r>
      <w:r>
        <w:t xml:space="preserve">, </w:t>
      </w:r>
      <w:r>
        <w:rPr>
          <w:i/>
          <w:iCs/>
        </w:rPr>
        <w:t>20</w:t>
      </w:r>
      <w:r>
        <w:t>(Volume 20, 2004), 725–757. https://doi.org/</w:t>
      </w:r>
      <w:hyperlink r:id="rId157">
        <w:r>
          <w:rPr>
            <w:rStyle w:val="Hyperlink"/>
          </w:rPr>
          <w:t>https://doi.org/10.1146/annurev.cellbio.20.010403.095114</w:t>
        </w:r>
      </w:hyperlink>
    </w:p>
    <w:p w14:paraId="0CDB043D" w14:textId="77777777" w:rsidR="0076229A" w:rsidRDefault="00000000">
      <w:pPr>
        <w:pStyle w:val="Bibliography"/>
      </w:pPr>
      <w:bookmarkStart w:id="249" w:name="ref-rejo_optimization_2023"/>
      <w:bookmarkEnd w:id="248"/>
      <w:r>
        <w:t xml:space="preserve">Rejo, L., Malgouyres, J.-M., Bonnafé, E., &amp; Vignet, C. (2023). Optimization and calibration of behavioural tests on different species of planaria for ecotoxicological studies. </w:t>
      </w:r>
      <w:r>
        <w:rPr>
          <w:i/>
          <w:iCs/>
        </w:rPr>
        <w:t>Environmental Toxicology and Pharmacology</w:t>
      </w:r>
      <w:r>
        <w:t xml:space="preserve">, </w:t>
      </w:r>
      <w:r>
        <w:rPr>
          <w:i/>
          <w:iCs/>
        </w:rPr>
        <w:t>101</w:t>
      </w:r>
      <w:r>
        <w:t xml:space="preserve">, 104189. </w:t>
      </w:r>
      <w:hyperlink r:id="rId158">
        <w:r>
          <w:rPr>
            <w:rStyle w:val="Hyperlink"/>
          </w:rPr>
          <w:t>https://doi.org/10.1016/j.etap.2023.104189</w:t>
        </w:r>
      </w:hyperlink>
    </w:p>
    <w:p w14:paraId="0CDB043E" w14:textId="77777777" w:rsidR="0076229A" w:rsidRDefault="00000000">
      <w:pPr>
        <w:pStyle w:val="Bibliography"/>
      </w:pPr>
      <w:bookmarkStart w:id="250" w:name="ref-rhodes_effects_2024"/>
      <w:bookmarkEnd w:id="249"/>
      <w:r>
        <w:t xml:space="preserve">Rhodes, J., &amp; Vierick, M. (2024). The effects of regeneration on memory in planarians. </w:t>
      </w:r>
      <w:r>
        <w:rPr>
          <w:i/>
          <w:iCs/>
        </w:rPr>
        <w:t>Jounal of Emerging Investigators</w:t>
      </w:r>
      <w:r>
        <w:t xml:space="preserve">. </w:t>
      </w:r>
      <w:hyperlink r:id="rId159">
        <w:r>
          <w:rPr>
            <w:rStyle w:val="Hyperlink"/>
          </w:rPr>
          <w:t>https://doi.org/10.59720/23-122</w:t>
        </w:r>
      </w:hyperlink>
    </w:p>
    <w:p w14:paraId="0CDB043F" w14:textId="77777777" w:rsidR="0076229A" w:rsidRDefault="00000000">
      <w:pPr>
        <w:pStyle w:val="Bibliography"/>
      </w:pPr>
      <w:bookmarkStart w:id="251" w:name="ref-rilling_mystery_1996"/>
      <w:bookmarkEnd w:id="250"/>
      <w:r>
        <w:t xml:space="preserve">Rilling, M. (1996). The mystery of the vanished citations: James McConnell’s forgotten 1960s quest for planarian learning, a biochemical engram, and celebrity. </w:t>
      </w:r>
      <w:r>
        <w:rPr>
          <w:i/>
          <w:iCs/>
        </w:rPr>
        <w:t>American Psychologist</w:t>
      </w:r>
      <w:r>
        <w:t xml:space="preserve">, </w:t>
      </w:r>
      <w:r>
        <w:rPr>
          <w:i/>
          <w:iCs/>
        </w:rPr>
        <w:t>51</w:t>
      </w:r>
      <w:r>
        <w:t xml:space="preserve">(6), 589–598. </w:t>
      </w:r>
      <w:hyperlink r:id="rId160">
        <w:r>
          <w:rPr>
            <w:rStyle w:val="Hyperlink"/>
          </w:rPr>
          <w:t>https://doi.org/10.1037/0003-066X.51.6.589</w:t>
        </w:r>
      </w:hyperlink>
    </w:p>
    <w:p w14:paraId="0CDB0440" w14:textId="77777777" w:rsidR="0076229A" w:rsidRDefault="00000000">
      <w:pPr>
        <w:pStyle w:val="Bibliography"/>
      </w:pPr>
      <w:bookmarkStart w:id="252" w:name="ref-robins_21st_2023"/>
      <w:bookmarkEnd w:id="251"/>
      <w:r>
        <w:t xml:space="preserve">Robins, S. (2023). The 21st century engram. </w:t>
      </w:r>
      <w:r>
        <w:rPr>
          <w:i/>
          <w:iCs/>
        </w:rPr>
        <w:t>Wiley Interdisciplinary Reviews. Cognitive Science</w:t>
      </w:r>
      <w:r>
        <w:t xml:space="preserve">, </w:t>
      </w:r>
      <w:r>
        <w:rPr>
          <w:i/>
          <w:iCs/>
        </w:rPr>
        <w:t>14</w:t>
      </w:r>
      <w:r>
        <w:t xml:space="preserve">(5), e1653–e1653. </w:t>
      </w:r>
      <w:hyperlink r:id="rId161">
        <w:r>
          <w:rPr>
            <w:rStyle w:val="Hyperlink"/>
          </w:rPr>
          <w:t>https://doi.org/10.1002/wcs.1653</w:t>
        </w:r>
      </w:hyperlink>
    </w:p>
    <w:p w14:paraId="0CDB0441" w14:textId="77777777" w:rsidR="0076229A" w:rsidRDefault="00000000">
      <w:pPr>
        <w:pStyle w:val="Bibliography"/>
      </w:pPr>
      <w:bookmarkStart w:id="253" w:name="ref-rose_making_1993"/>
      <w:bookmarkEnd w:id="252"/>
      <w:r>
        <w:t xml:space="preserve">Rose, S. P. R. (1993). </w:t>
      </w:r>
      <w:r>
        <w:rPr>
          <w:i/>
          <w:iCs/>
        </w:rPr>
        <w:t>The Making of Memory: From Molecules to Mind</w:t>
      </w:r>
      <w:r>
        <w:t xml:space="preserve">. Anchor Books. </w:t>
      </w:r>
      <w:hyperlink r:id="rId162">
        <w:r>
          <w:rPr>
            <w:rStyle w:val="Hyperlink"/>
          </w:rPr>
          <w:t>https://books.google.co.nz/books?id=dbXuAAAAMAAJ</w:t>
        </w:r>
      </w:hyperlink>
    </w:p>
    <w:p w14:paraId="0CDB0442" w14:textId="77777777" w:rsidR="0076229A" w:rsidRDefault="00000000">
      <w:pPr>
        <w:pStyle w:val="Bibliography"/>
      </w:pPr>
      <w:bookmarkStart w:id="254" w:name="ref-rudy_neurobiology_2014"/>
      <w:bookmarkEnd w:id="253"/>
      <w:r>
        <w:t xml:space="preserve">Rudy, J. W. (2014). </w:t>
      </w:r>
      <w:r>
        <w:rPr>
          <w:i/>
          <w:iCs/>
        </w:rPr>
        <w:t>The Neurobiology of Learning and Memory</w:t>
      </w:r>
      <w:r>
        <w:t xml:space="preserve">. Sinauer. </w:t>
      </w:r>
      <w:hyperlink r:id="rId163">
        <w:r>
          <w:rPr>
            <w:rStyle w:val="Hyperlink"/>
          </w:rPr>
          <w:t>https://books.google.co.nz/books?id=DAw_ngEACAAJ</w:t>
        </w:r>
      </w:hyperlink>
    </w:p>
    <w:p w14:paraId="0CDB0443" w14:textId="77777777" w:rsidR="0076229A" w:rsidRDefault="00000000">
      <w:pPr>
        <w:pStyle w:val="Bibliography"/>
      </w:pPr>
      <w:bookmarkStart w:id="255" w:name="ref-sacavage_withdrawal-like_2008"/>
      <w:bookmarkEnd w:id="254"/>
      <w:r>
        <w:lastRenderedPageBreak/>
        <w:t xml:space="preserve">Sacavage, S., Patel, H., Zielinski, M., Acker, J., Phillips, A. G., Raffa, R. B., &amp; Rawls, S. M. (2008). Withdrawal-like behavior in planarians is dependent on drug exposure duration. </w:t>
      </w:r>
      <w:r>
        <w:rPr>
          <w:i/>
          <w:iCs/>
        </w:rPr>
        <w:t>Neuroscience Letters</w:t>
      </w:r>
      <w:r>
        <w:t xml:space="preserve">, </w:t>
      </w:r>
      <w:r>
        <w:rPr>
          <w:i/>
          <w:iCs/>
        </w:rPr>
        <w:t>439</w:t>
      </w:r>
      <w:r>
        <w:t xml:space="preserve">(1), 84–88. </w:t>
      </w:r>
      <w:hyperlink r:id="rId164">
        <w:r>
          <w:rPr>
            <w:rStyle w:val="Hyperlink"/>
          </w:rPr>
          <w:t>https://doi.org/10.1016/j.neulet.2008.04.086</w:t>
        </w:r>
      </w:hyperlink>
    </w:p>
    <w:p w14:paraId="0CDB0444" w14:textId="77777777" w:rsidR="0076229A" w:rsidRDefault="00000000">
      <w:pPr>
        <w:pStyle w:val="Bibliography"/>
      </w:pPr>
      <w:bookmarkStart w:id="256" w:name="ref-saltzman_boston_2023"/>
      <w:bookmarkEnd w:id="255"/>
      <w:r>
        <w:t xml:space="preserve">Saltzman, J. (2023). Boston biotech has raised nearly $10 million to study limb regrowth. </w:t>
      </w:r>
      <w:r>
        <w:rPr>
          <w:i/>
          <w:iCs/>
        </w:rPr>
        <w:t>Boston Globe</w:t>
      </w:r>
      <w:r>
        <w:t xml:space="preserve">. </w:t>
      </w:r>
      <w:hyperlink r:id="rId165">
        <w:r>
          <w:rPr>
            <w:rStyle w:val="Hyperlink"/>
          </w:rPr>
          <w:t>https://www.bostonglobe.com/2023/02/15/business/boston-biotech-has-raised-nearly-10-million-study-limb-regrowth/</w:t>
        </w:r>
      </w:hyperlink>
    </w:p>
    <w:p w14:paraId="0CDB0445" w14:textId="77777777" w:rsidR="0076229A" w:rsidRDefault="00000000">
      <w:pPr>
        <w:pStyle w:val="Bibliography"/>
      </w:pPr>
      <w:bookmarkStart w:id="257" w:name="ref-samuel_addiction-related_2021"/>
      <w:bookmarkEnd w:id="256"/>
      <w:r>
        <w:t xml:space="preserve">Samuel, K., Suviseshamuthu, E. S., &amp; Fichera, M. E. (2021). Addiction-Related Memory Transfer and Retention in Planaria. </w:t>
      </w:r>
      <w:r>
        <w:rPr>
          <w:i/>
          <w:iCs/>
        </w:rPr>
        <w:t>bioRxiv</w:t>
      </w:r>
      <w:r>
        <w:t xml:space="preserve">, 2021.09.12.459965. </w:t>
      </w:r>
      <w:hyperlink r:id="rId166">
        <w:r>
          <w:rPr>
            <w:rStyle w:val="Hyperlink"/>
          </w:rPr>
          <w:t>https://doi.org/10.1101/2021.09.12.459965</w:t>
        </w:r>
      </w:hyperlink>
    </w:p>
    <w:p w14:paraId="0CDB0446" w14:textId="77777777" w:rsidR="0076229A" w:rsidRDefault="00000000">
      <w:pPr>
        <w:pStyle w:val="Bibliography"/>
      </w:pPr>
      <w:bookmarkStart w:id="258" w:name="ref-sarnat_brain_1985"/>
      <w:bookmarkEnd w:id="257"/>
      <w:r>
        <w:t xml:space="preserve">Sarnat, H. B., &amp; Netsky, M. G. (1985). The Brain of the Planarian as the Ancestor of the Human Brain. </w:t>
      </w:r>
      <w:r>
        <w:rPr>
          <w:i/>
          <w:iCs/>
        </w:rPr>
        <w:t>Canadian Journal of Neurological Sciences / Journal Canadien Des Sciences Neurologiques</w:t>
      </w:r>
      <w:r>
        <w:t xml:space="preserve">, </w:t>
      </w:r>
      <w:r>
        <w:rPr>
          <w:i/>
          <w:iCs/>
        </w:rPr>
        <w:t>12</w:t>
      </w:r>
      <w:r>
        <w:t xml:space="preserve">(4), 296–302. </w:t>
      </w:r>
      <w:hyperlink r:id="rId167">
        <w:r>
          <w:rPr>
            <w:rStyle w:val="Hyperlink"/>
          </w:rPr>
          <w:t>https://doi.org/10.1017/S031716710003537X</w:t>
        </w:r>
      </w:hyperlink>
    </w:p>
    <w:p w14:paraId="0CDB0447" w14:textId="77777777" w:rsidR="0076229A" w:rsidRDefault="00000000">
      <w:pPr>
        <w:pStyle w:val="Bibliography"/>
      </w:pPr>
      <w:bookmarkStart w:id="259" w:name="ref-schacter_memory_1994"/>
      <w:bookmarkEnd w:id="258"/>
      <w:r>
        <w:t xml:space="preserve">Schacter, D. L., &amp; Tulving, E. (1994). </w:t>
      </w:r>
      <w:r>
        <w:rPr>
          <w:i/>
          <w:iCs/>
        </w:rPr>
        <w:t>Memory systems 1994</w:t>
      </w:r>
      <w:r>
        <w:t>. MIT Press.</w:t>
      </w:r>
    </w:p>
    <w:p w14:paraId="0CDB0448" w14:textId="77777777" w:rsidR="0076229A" w:rsidRDefault="00000000">
      <w:pPr>
        <w:pStyle w:val="Bibliography"/>
      </w:pPr>
      <w:bookmarkStart w:id="260" w:name="ref-semon_mneme_1921"/>
      <w:bookmarkEnd w:id="259"/>
      <w:r>
        <w:t xml:space="preserve">Semon, R. W. (1921). </w:t>
      </w:r>
      <w:r>
        <w:rPr>
          <w:i/>
          <w:iCs/>
        </w:rPr>
        <w:t>The mneme.</w:t>
      </w:r>
      <w:r>
        <w:t xml:space="preserve"> Allen &amp; Unwin.</w:t>
      </w:r>
    </w:p>
    <w:p w14:paraId="0CDB0449" w14:textId="77777777" w:rsidR="0076229A" w:rsidRDefault="00000000">
      <w:pPr>
        <w:pStyle w:val="Bibliography"/>
      </w:pPr>
      <w:bookmarkStart w:id="261" w:name="ref-shettigar_hierarchies_2017"/>
      <w:bookmarkEnd w:id="260"/>
      <w:r>
        <w:t xml:space="preserve">Shettigar, N., Joshi, A., Dalmeida, R., Gopalkrishna, R., Chakravarthy, A., Patnaik, S., Mathew, M., Palakodeti, D., &amp; Gulyani, A. (2017). Hierarchies in light sensing and dynamic interactions between ocular and extraocular sensory networks in a flatworm. </w:t>
      </w:r>
      <w:r>
        <w:rPr>
          <w:i/>
          <w:iCs/>
        </w:rPr>
        <w:t>Science Advances</w:t>
      </w:r>
      <w:r>
        <w:t xml:space="preserve">, </w:t>
      </w:r>
      <w:r>
        <w:rPr>
          <w:i/>
          <w:iCs/>
        </w:rPr>
        <w:t>3</w:t>
      </w:r>
      <w:r>
        <w:t xml:space="preserve">(7), e1603025. </w:t>
      </w:r>
      <w:hyperlink r:id="rId168">
        <w:r>
          <w:rPr>
            <w:rStyle w:val="Hyperlink"/>
          </w:rPr>
          <w:t>https://doi.org/10.1126/sciadv.1603025</w:t>
        </w:r>
      </w:hyperlink>
    </w:p>
    <w:p w14:paraId="0CDB044A" w14:textId="77777777" w:rsidR="0076229A" w:rsidRDefault="00000000">
      <w:pPr>
        <w:pStyle w:val="Bibliography"/>
      </w:pPr>
      <w:bookmarkStart w:id="262" w:name="ref-shettleworth_how_1982"/>
      <w:bookmarkEnd w:id="261"/>
      <w:r>
        <w:t xml:space="preserve">Shettleworth, S. J., &amp; Krebs, J. R. (1982). How marsh tits find their hoards: The roles of site preference and spatial memory. </w:t>
      </w:r>
      <w:r>
        <w:rPr>
          <w:i/>
          <w:iCs/>
        </w:rPr>
        <w:t>Journal of Experimental Psychology: Animal Behavior Processes</w:t>
      </w:r>
      <w:r>
        <w:t xml:space="preserve">, </w:t>
      </w:r>
      <w:r>
        <w:rPr>
          <w:i/>
          <w:iCs/>
        </w:rPr>
        <w:t>8</w:t>
      </w:r>
      <w:r>
        <w:t xml:space="preserve">(4), 354–375. </w:t>
      </w:r>
      <w:hyperlink r:id="rId169">
        <w:r>
          <w:rPr>
            <w:rStyle w:val="Hyperlink"/>
          </w:rPr>
          <w:t>https://doi.org/10.1037/0097-7403.8.4.354</w:t>
        </w:r>
      </w:hyperlink>
    </w:p>
    <w:p w14:paraId="0CDB044B" w14:textId="77777777" w:rsidR="0076229A" w:rsidRDefault="00000000">
      <w:pPr>
        <w:pStyle w:val="Bibliography"/>
      </w:pPr>
      <w:bookmarkStart w:id="263" w:name="ref-shimojo_preservation_2022"/>
      <w:bookmarkEnd w:id="262"/>
      <w:r>
        <w:t xml:space="preserve">Shimojo, K., Katsuragi, R., Shimojo, E., Akashi, T., &amp; Shimojo, S. (2022). Preservation of conditioned behavior based on UV light sensitivity in dissected tail halves of planarians – </w:t>
      </w:r>
      <w:r>
        <w:lastRenderedPageBreak/>
        <w:t xml:space="preserve">a proof by DNN. </w:t>
      </w:r>
      <w:r>
        <w:rPr>
          <w:i/>
          <w:iCs/>
        </w:rPr>
        <w:t>Journal of Vision</w:t>
      </w:r>
      <w:r>
        <w:t xml:space="preserve">, </w:t>
      </w:r>
      <w:r>
        <w:rPr>
          <w:i/>
          <w:iCs/>
        </w:rPr>
        <w:t>22</w:t>
      </w:r>
      <w:r>
        <w:t xml:space="preserve">(14), 3639–3639. </w:t>
      </w:r>
      <w:hyperlink r:id="rId170">
        <w:r>
          <w:rPr>
            <w:rStyle w:val="Hyperlink"/>
          </w:rPr>
          <w:t>https://doi.org/10.1167/jov.22.14.3639</w:t>
        </w:r>
      </w:hyperlink>
    </w:p>
    <w:p w14:paraId="0CDB044C" w14:textId="77777777" w:rsidR="0076229A" w:rsidRDefault="00000000">
      <w:pPr>
        <w:pStyle w:val="Bibliography"/>
      </w:pPr>
      <w:bookmarkStart w:id="264" w:name="ref-shomrat_automated_2013"/>
      <w:bookmarkEnd w:id="263"/>
      <w:r>
        <w:t xml:space="preserve">Shomrat, T., &amp; Levin, M. (2013). An automated training paradigm reveals long-term memory in planarians and its persistence through head regeneration. </w:t>
      </w:r>
      <w:r>
        <w:rPr>
          <w:i/>
          <w:iCs/>
        </w:rPr>
        <w:t>Journal of Experimental Biology</w:t>
      </w:r>
      <w:r>
        <w:t xml:space="preserve">, </w:t>
      </w:r>
      <w:r>
        <w:rPr>
          <w:i/>
          <w:iCs/>
        </w:rPr>
        <w:t>216</w:t>
      </w:r>
      <w:r>
        <w:t xml:space="preserve">(20), 3799–3810. </w:t>
      </w:r>
      <w:hyperlink r:id="rId171">
        <w:r>
          <w:rPr>
            <w:rStyle w:val="Hyperlink"/>
          </w:rPr>
          <w:t>https://doi.org/10.1242/jeb.087809</w:t>
        </w:r>
      </w:hyperlink>
    </w:p>
    <w:p w14:paraId="0CDB044D" w14:textId="77777777" w:rsidR="0076229A" w:rsidRDefault="00000000">
      <w:pPr>
        <w:pStyle w:val="Bibliography"/>
      </w:pPr>
      <w:bookmarkStart w:id="265" w:name="ref-simmons_false-positive_2011"/>
      <w:bookmarkEnd w:id="264"/>
      <w:r>
        <w:t xml:space="preserve">Simmons, J. P., Nelson, L. D., &amp; Simonsohn, U. (2011). False-Positive Psychology: Undisclosed Flexibility in Data Collection and Analysis Allows Presenting Anything as Significant. </w:t>
      </w:r>
      <w:r>
        <w:rPr>
          <w:i/>
          <w:iCs/>
        </w:rPr>
        <w:t>Psychological Science</w:t>
      </w:r>
      <w:r>
        <w:t xml:space="preserve">, </w:t>
      </w:r>
      <w:r>
        <w:rPr>
          <w:i/>
          <w:iCs/>
        </w:rPr>
        <w:t>22</w:t>
      </w:r>
      <w:r>
        <w:t xml:space="preserve">(11), 1359–1366. </w:t>
      </w:r>
      <w:hyperlink r:id="rId172">
        <w:r>
          <w:rPr>
            <w:rStyle w:val="Hyperlink"/>
          </w:rPr>
          <w:t>https://doi.org/10.1177/0956797611417632</w:t>
        </w:r>
      </w:hyperlink>
    </w:p>
    <w:p w14:paraId="0CDB044E" w14:textId="77777777" w:rsidR="0076229A" w:rsidRDefault="00000000">
      <w:pPr>
        <w:pStyle w:val="Bibliography"/>
      </w:pPr>
      <w:bookmarkStart w:id="266" w:name="ref-sluys_planarian_2018"/>
      <w:bookmarkEnd w:id="265"/>
      <w:r>
        <w:t xml:space="preserve">Sluys, R., &amp; Riutort, M. (2018). Planarian Diversity and Phylogeny. </w:t>
      </w:r>
      <w:r>
        <w:rPr>
          <w:i/>
          <w:iCs/>
        </w:rPr>
        <w:t>Methods in Molecular Biology</w:t>
      </w:r>
      <w:r>
        <w:t xml:space="preserve">, </w:t>
      </w:r>
      <w:r>
        <w:rPr>
          <w:i/>
          <w:iCs/>
        </w:rPr>
        <w:t>1774</w:t>
      </w:r>
      <w:r>
        <w:t xml:space="preserve">, 1–56. </w:t>
      </w:r>
      <w:hyperlink r:id="rId173">
        <w:r>
          <w:rPr>
            <w:rStyle w:val="Hyperlink"/>
          </w:rPr>
          <w:t>https://api.semanticscholar.org/CorpusID:49295928</w:t>
        </w:r>
      </w:hyperlink>
    </w:p>
    <w:p w14:paraId="0CDB044F" w14:textId="77777777" w:rsidR="0076229A" w:rsidRDefault="00000000">
      <w:pPr>
        <w:pStyle w:val="Bibliography"/>
      </w:pPr>
      <w:bookmarkStart w:id="267" w:name="ref-squire_memory_1987"/>
      <w:bookmarkEnd w:id="266"/>
      <w:r>
        <w:t xml:space="preserve">Squire, L. R. (1987). </w:t>
      </w:r>
      <w:r>
        <w:rPr>
          <w:i/>
          <w:iCs/>
        </w:rPr>
        <w:t>Memory and brain.</w:t>
      </w:r>
      <w:r>
        <w:t xml:space="preserve"> Oxford University Press.</w:t>
      </w:r>
    </w:p>
    <w:p w14:paraId="0CDB0450" w14:textId="77777777" w:rsidR="0076229A" w:rsidRDefault="00000000">
      <w:pPr>
        <w:pStyle w:val="Bibliography"/>
      </w:pPr>
      <w:bookmarkStart w:id="268" w:name="ref-sterling_principles_2015"/>
      <w:bookmarkEnd w:id="267"/>
      <w:r>
        <w:t xml:space="preserve">Sterling, P., &amp; Laughlin, S. (2015). </w:t>
      </w:r>
      <w:r>
        <w:rPr>
          <w:i/>
          <w:iCs/>
        </w:rPr>
        <w:t>Principles of Neural Design</w:t>
      </w:r>
      <w:r>
        <w:t xml:space="preserve">. The MIT Press. </w:t>
      </w:r>
      <w:hyperlink r:id="rId174">
        <w:r>
          <w:rPr>
            <w:rStyle w:val="Hyperlink"/>
          </w:rPr>
          <w:t>http://www.jstor.org/stable/j.ctt17kk982</w:t>
        </w:r>
      </w:hyperlink>
    </w:p>
    <w:p w14:paraId="0CDB0451" w14:textId="77777777" w:rsidR="0076229A" w:rsidRDefault="00000000">
      <w:pPr>
        <w:pStyle w:val="Bibliography"/>
      </w:pPr>
      <w:bookmarkStart w:id="269" w:name="ref-tallarida_ethanol_2014"/>
      <w:bookmarkEnd w:id="268"/>
      <w:r>
        <w:t xml:space="preserve">Tallarida, C. S., Bires, K., Avershal, J., Tallarida, R. J., Seo, S., &amp; Rawls, S. M. (2014). Ethanol and cocaine: Environmental place conditioning, stereotypy, and synergism in planarians. </w:t>
      </w:r>
      <w:r>
        <w:rPr>
          <w:i/>
          <w:iCs/>
        </w:rPr>
        <w:t>Alcohol</w:t>
      </w:r>
      <w:r>
        <w:t xml:space="preserve">, </w:t>
      </w:r>
      <w:r>
        <w:rPr>
          <w:i/>
          <w:iCs/>
        </w:rPr>
        <w:t>48</w:t>
      </w:r>
      <w:r>
        <w:t xml:space="preserve">(6), 579–586. </w:t>
      </w:r>
      <w:hyperlink r:id="rId175">
        <w:r>
          <w:rPr>
            <w:rStyle w:val="Hyperlink"/>
          </w:rPr>
          <w:t>https://doi.org/10.1016/j.alcohol.2014.07.006</w:t>
        </w:r>
      </w:hyperlink>
    </w:p>
    <w:p w14:paraId="0CDB0452" w14:textId="77777777" w:rsidR="0076229A" w:rsidRDefault="00000000">
      <w:pPr>
        <w:pStyle w:val="Bibliography"/>
      </w:pPr>
      <w:bookmarkStart w:id="270" w:name="ref-tan_drugs_2024"/>
      <w:bookmarkEnd w:id="269"/>
      <w:r>
        <w:t xml:space="preserve">Tan, B., Browne, C. J., Nöbauer, T., Vaziri, A., Friedman, J. M., &amp; Nestler, E. J. (2024). Drugs of abuse hijack a mesolimbic pathway that processes homeostatic need. </w:t>
      </w:r>
      <w:r>
        <w:rPr>
          <w:i/>
          <w:iCs/>
        </w:rPr>
        <w:t>Science</w:t>
      </w:r>
      <w:r>
        <w:t xml:space="preserve">, </w:t>
      </w:r>
      <w:r>
        <w:rPr>
          <w:i/>
          <w:iCs/>
        </w:rPr>
        <w:t>384</w:t>
      </w:r>
      <w:r>
        <w:t xml:space="preserve">(6693), eadk6742. </w:t>
      </w:r>
      <w:hyperlink r:id="rId176">
        <w:r>
          <w:rPr>
            <w:rStyle w:val="Hyperlink"/>
          </w:rPr>
          <w:t>https://doi.org/10.1126/science.adk6742</w:t>
        </w:r>
      </w:hyperlink>
    </w:p>
    <w:p w14:paraId="0CDB0453" w14:textId="77777777" w:rsidR="0076229A" w:rsidRDefault="00000000">
      <w:pPr>
        <w:pStyle w:val="Bibliography"/>
      </w:pPr>
      <w:bookmarkStart w:id="271" w:name="ref-thommen_body_2019"/>
      <w:bookmarkEnd w:id="270"/>
      <w:r>
        <w:t xml:space="preserve">Thommen, A., Werner, S., Frank, O., Philipp, J., Knittelfelder, O., Quek, Y., Fahmy, K., Shevchenko, A., Friedrich, B. M., Jülicher, F., &amp; Rink, J. C. (2019). Body size-dependent energy storage causes Kleiber’s law scaling of the metabolic rate in planarians. </w:t>
      </w:r>
      <w:r>
        <w:rPr>
          <w:i/>
          <w:iCs/>
        </w:rPr>
        <w:t>eLife</w:t>
      </w:r>
      <w:r>
        <w:t xml:space="preserve">, </w:t>
      </w:r>
      <w:r>
        <w:rPr>
          <w:i/>
          <w:iCs/>
        </w:rPr>
        <w:t>8</w:t>
      </w:r>
      <w:r>
        <w:t xml:space="preserve">, e38187. </w:t>
      </w:r>
      <w:hyperlink r:id="rId177">
        <w:r>
          <w:rPr>
            <w:rStyle w:val="Hyperlink"/>
          </w:rPr>
          <w:t>https://doi.org/10.7554/eLife.38187</w:t>
        </w:r>
      </w:hyperlink>
    </w:p>
    <w:p w14:paraId="0CDB0454" w14:textId="77777777" w:rsidR="0076229A" w:rsidRDefault="00000000">
      <w:pPr>
        <w:pStyle w:val="Bibliography"/>
      </w:pPr>
      <w:bookmarkStart w:id="272" w:name="ref-travis_replicating_1981"/>
      <w:bookmarkEnd w:id="271"/>
      <w:r>
        <w:lastRenderedPageBreak/>
        <w:t xml:space="preserve">Travis, G. D. L. (1981). Replicating Replication? Aspects of the Social Construction of Learning in Planarian Worms. </w:t>
      </w:r>
      <w:r>
        <w:rPr>
          <w:i/>
          <w:iCs/>
        </w:rPr>
        <w:t>Social Studies of Science</w:t>
      </w:r>
      <w:r>
        <w:t xml:space="preserve">, </w:t>
      </w:r>
      <w:r>
        <w:rPr>
          <w:i/>
          <w:iCs/>
        </w:rPr>
        <w:t>11</w:t>
      </w:r>
      <w:r>
        <w:t xml:space="preserve">(1), 11–32. </w:t>
      </w:r>
      <w:hyperlink r:id="rId178">
        <w:r>
          <w:rPr>
            <w:rStyle w:val="Hyperlink"/>
          </w:rPr>
          <w:t>https://doi.org/10.1177/030631278101100102</w:t>
        </w:r>
      </w:hyperlink>
    </w:p>
    <w:p w14:paraId="0CDB0455" w14:textId="77777777" w:rsidR="0076229A" w:rsidRDefault="00000000">
      <w:pPr>
        <w:pStyle w:val="Bibliography"/>
      </w:pPr>
      <w:bookmarkStart w:id="273" w:name="ref-tulving_episodic_1972"/>
      <w:bookmarkEnd w:id="272"/>
      <w:r>
        <w:t xml:space="preserve">Tulving, E. (1972). Episodic and semantic memory. In </w:t>
      </w:r>
      <w:r>
        <w:rPr>
          <w:i/>
          <w:iCs/>
        </w:rPr>
        <w:t>Organization of memory.</w:t>
      </w:r>
      <w:r>
        <w:t xml:space="preserve"> (pp. xiii, 423–xiii, 423). Academic Press.</w:t>
      </w:r>
    </w:p>
    <w:p w14:paraId="0CDB0456" w14:textId="77777777" w:rsidR="0076229A" w:rsidRDefault="00000000">
      <w:pPr>
        <w:pStyle w:val="Bibliography"/>
      </w:pPr>
      <w:bookmarkStart w:id="274" w:name="ref-tulving_episodic_2002"/>
      <w:bookmarkEnd w:id="273"/>
      <w:r>
        <w:t xml:space="preserve">Tulving, E. (2002). Episodic Memory: From Mind to Brain. </w:t>
      </w:r>
      <w:r>
        <w:rPr>
          <w:i/>
          <w:iCs/>
        </w:rPr>
        <w:t>Annual Review of Psychology</w:t>
      </w:r>
      <w:r>
        <w:t xml:space="preserve">, </w:t>
      </w:r>
      <w:r>
        <w:rPr>
          <w:i/>
          <w:iCs/>
        </w:rPr>
        <w:t>53</w:t>
      </w:r>
      <w:r>
        <w:t>(Volume 53, 2002), 1–25. https://doi.org/</w:t>
      </w:r>
      <w:hyperlink r:id="rId179">
        <w:r>
          <w:rPr>
            <w:rStyle w:val="Hyperlink"/>
          </w:rPr>
          <w:t>https://doi.org/10.1146/annurev.psych.53.100901.135114</w:t>
        </w:r>
      </w:hyperlink>
    </w:p>
    <w:p w14:paraId="0CDB0457" w14:textId="77777777" w:rsidR="0076229A" w:rsidRDefault="00000000">
      <w:pPr>
        <w:pStyle w:val="Bibliography"/>
      </w:pPr>
      <w:bookmarkStart w:id="275" w:name="ref-tulving_episodic_2005"/>
      <w:bookmarkEnd w:id="274"/>
      <w:r>
        <w:t xml:space="preserve">Tulving, E. (2005). Episodic Memory and Autonoesis: Uniquely Human? In H. S. Terrace &amp; J. Metcalfe (Eds.), </w:t>
      </w:r>
      <w:r>
        <w:rPr>
          <w:i/>
          <w:iCs/>
        </w:rPr>
        <w:t>The Missing Link in Cognition: Origins of self-reflective consciousness</w:t>
      </w:r>
      <w:r>
        <w:t xml:space="preserve"> (p. 0). Oxford University Press. </w:t>
      </w:r>
      <w:hyperlink r:id="rId180">
        <w:r>
          <w:rPr>
            <w:rStyle w:val="Hyperlink"/>
          </w:rPr>
          <w:t>https://doi.org/10.1093/acprof:oso/9780195161564.003.0001</w:t>
        </w:r>
      </w:hyperlink>
    </w:p>
    <w:p w14:paraId="0CDB0458" w14:textId="77777777" w:rsidR="0076229A" w:rsidRDefault="00000000">
      <w:pPr>
        <w:pStyle w:val="Bibliography"/>
      </w:pPr>
      <w:bookmarkStart w:id="276" w:name="ref-turel_planaria_2022"/>
      <w:bookmarkEnd w:id="275"/>
      <w:r>
        <w:t xml:space="preserve">Turel, Z. B. (2022). </w:t>
      </w:r>
      <w:r>
        <w:rPr>
          <w:i/>
          <w:iCs/>
        </w:rPr>
        <w:t>Planaria, a Pre-clinical Animal Model for Relapse and Memory Reconsolidation</w:t>
      </w:r>
      <w:r>
        <w:t xml:space="preserve"> [PhD thesis]. </w:t>
      </w:r>
      <w:hyperlink r:id="rId181">
        <w:r>
          <w:rPr>
            <w:rStyle w:val="Hyperlink"/>
          </w:rPr>
          <w:t>https://figshare.le.ac.uk/articles/thesis/Planaria_a_Pre-clinical_Animal_Model_for_Relapse_and_Memory_Reconsolidation/19904230</w:t>
        </w:r>
      </w:hyperlink>
    </w:p>
    <w:p w14:paraId="0CDB0459" w14:textId="77777777" w:rsidR="0076229A" w:rsidRDefault="00000000">
      <w:pPr>
        <w:pStyle w:val="Bibliography"/>
      </w:pPr>
      <w:bookmarkStart w:id="277" w:name="ref-umeda_cocaine_2004"/>
      <w:bookmarkEnd w:id="276"/>
      <w:r>
        <w:t xml:space="preserve">Umeda, S., Stagliano, G. W., &amp; Raffa, R. B. (2004). Cocaine and κ-opioid withdrawal in Planaria blocked by d-, but not l-, glucose. </w:t>
      </w:r>
      <w:r>
        <w:rPr>
          <w:i/>
          <w:iCs/>
        </w:rPr>
        <w:t>Brain Research</w:t>
      </w:r>
      <w:r>
        <w:t xml:space="preserve">, </w:t>
      </w:r>
      <w:r>
        <w:rPr>
          <w:i/>
          <w:iCs/>
        </w:rPr>
        <w:t>1018</w:t>
      </w:r>
      <w:r>
        <w:t xml:space="preserve">(2), 181–185. </w:t>
      </w:r>
      <w:hyperlink r:id="rId182">
        <w:r>
          <w:rPr>
            <w:rStyle w:val="Hyperlink"/>
          </w:rPr>
          <w:t>https://doi.org/10.1016/j.brainres.2004.05.057</w:t>
        </w:r>
      </w:hyperlink>
    </w:p>
    <w:p w14:paraId="0CDB045A" w14:textId="77777777" w:rsidR="0076229A" w:rsidRDefault="00000000">
      <w:pPr>
        <w:pStyle w:val="Bibliography"/>
      </w:pPr>
      <w:bookmarkStart w:id="278" w:name="ref-ungar_isolation_1972"/>
      <w:bookmarkEnd w:id="277"/>
      <w:r>
        <w:t xml:space="preserve">Ungar, G., Desiderio, D. M., &amp; Parr, W. (1972). Isolation, Identification and Synthesis of a specific-behaviour-inducing Brain Peptide. </w:t>
      </w:r>
      <w:r>
        <w:rPr>
          <w:i/>
          <w:iCs/>
        </w:rPr>
        <w:t>Nature</w:t>
      </w:r>
      <w:r>
        <w:t xml:space="preserve">, </w:t>
      </w:r>
      <w:r>
        <w:rPr>
          <w:i/>
          <w:iCs/>
        </w:rPr>
        <w:t>238</w:t>
      </w:r>
      <w:r>
        <w:t xml:space="preserve">(5361), 198–202. </w:t>
      </w:r>
      <w:hyperlink r:id="rId183">
        <w:r>
          <w:rPr>
            <w:rStyle w:val="Hyperlink"/>
          </w:rPr>
          <w:t>https://doi.org/10.1038/238198a0</w:t>
        </w:r>
      </w:hyperlink>
    </w:p>
    <w:p w14:paraId="0CDB045B" w14:textId="77777777" w:rsidR="0076229A" w:rsidRDefault="00000000">
      <w:pPr>
        <w:pStyle w:val="Bibliography"/>
      </w:pPr>
      <w:bookmarkStart w:id="279" w:name="ref-ungar_chemical_1968"/>
      <w:bookmarkEnd w:id="278"/>
      <w:r>
        <w:t xml:space="preserve">Ungar, G., Galvan, L., &amp; Clark, R. H. (1968). Chemical Transfer of Learned Fear. </w:t>
      </w:r>
      <w:r>
        <w:rPr>
          <w:i/>
          <w:iCs/>
        </w:rPr>
        <w:t>Nature</w:t>
      </w:r>
      <w:r>
        <w:t xml:space="preserve">, </w:t>
      </w:r>
      <w:r>
        <w:rPr>
          <w:i/>
          <w:iCs/>
        </w:rPr>
        <w:t>217</w:t>
      </w:r>
      <w:r>
        <w:t xml:space="preserve">(5135), 1259–1261. </w:t>
      </w:r>
      <w:hyperlink r:id="rId184">
        <w:r>
          <w:rPr>
            <w:rStyle w:val="Hyperlink"/>
          </w:rPr>
          <w:t>https://doi.org/10.1038/2171259a0</w:t>
        </w:r>
      </w:hyperlink>
    </w:p>
    <w:p w14:paraId="0CDB045C" w14:textId="77777777" w:rsidR="0076229A" w:rsidRDefault="00000000">
      <w:pPr>
        <w:pStyle w:val="Bibliography"/>
      </w:pPr>
      <w:bookmarkStart w:id="280" w:name="ref-vasquez-doorman_current_2022"/>
      <w:bookmarkEnd w:id="279"/>
      <w:r>
        <w:lastRenderedPageBreak/>
        <w:t xml:space="preserve">Vásquez-Doorman, C., Escobedo, J., &amp; Allende, M. L. (2022). Current state of knowledge on freshwater planarians (Platyhelminthes, Tricladida, Dugesiidae) from Chile. </w:t>
      </w:r>
      <w:r>
        <w:rPr>
          <w:i/>
          <w:iCs/>
        </w:rPr>
        <w:t>Neotropical Biology and Conservation</w:t>
      </w:r>
      <w:r>
        <w:t xml:space="preserve">, </w:t>
      </w:r>
      <w:r>
        <w:rPr>
          <w:i/>
          <w:iCs/>
        </w:rPr>
        <w:t>17</w:t>
      </w:r>
      <w:r>
        <w:t xml:space="preserve">(3), 185–203. </w:t>
      </w:r>
      <w:hyperlink r:id="rId185">
        <w:r>
          <w:rPr>
            <w:rStyle w:val="Hyperlink"/>
          </w:rPr>
          <w:t>https://doi.org/10.3897/neotropical.17.e82779</w:t>
        </w:r>
      </w:hyperlink>
    </w:p>
    <w:p w14:paraId="0CDB045D" w14:textId="77777777" w:rsidR="0076229A" w:rsidRDefault="00000000">
      <w:pPr>
        <w:pStyle w:val="Bibliography"/>
      </w:pPr>
      <w:bookmarkStart w:id="281" w:name="Xbad03dbebb8df227f524a56381b3e8ce3df627e"/>
      <w:bookmarkEnd w:id="280"/>
      <w:r>
        <w:t xml:space="preserve">Vista SSEP Mission 11 Team, Hagstrom, D., Bartee, C., &amp; Collins, E.-M. S. (2018). Studying Planarian Regeneration Aboard the International Space Station Within the Student Space Flight Experimental Program. </w:t>
      </w:r>
      <w:r>
        <w:rPr>
          <w:i/>
          <w:iCs/>
        </w:rPr>
        <w:t>Frontiers in Astronomy and Space Sciences</w:t>
      </w:r>
      <w:r>
        <w:t xml:space="preserve">, </w:t>
      </w:r>
      <w:r>
        <w:rPr>
          <w:i/>
          <w:iCs/>
        </w:rPr>
        <w:t>5</w:t>
      </w:r>
      <w:r>
        <w:t xml:space="preserve">, 12. </w:t>
      </w:r>
      <w:hyperlink r:id="rId186">
        <w:r>
          <w:rPr>
            <w:rStyle w:val="Hyperlink"/>
          </w:rPr>
          <w:t>https://doi.org/10.3389/fspas.2018.00012</w:t>
        </w:r>
      </w:hyperlink>
    </w:p>
    <w:p w14:paraId="0CDB045E" w14:textId="77777777" w:rsidR="0076229A" w:rsidRDefault="00000000">
      <w:pPr>
        <w:pStyle w:val="Bibliography"/>
      </w:pPr>
      <w:bookmarkStart w:id="282" w:name="ref-vouga_stereochemistry_2015"/>
      <w:bookmarkEnd w:id="281"/>
      <w:r>
        <w:t xml:space="preserve">Vouga, A., Gregg, R. A., Haidery, M., Ramnath, A., Al-Hassani, H. K., Tallarida, C. S., Grizzanti, D., Raffa, R. B., Smith, G. R., Reitz, A. B., &amp; Rawls, S. M. (2015). Stereochemistry and neuropharmacology of a “bath salt” cathinone: S-enantiomer of mephedrone reduces cocaine-induced reward and withdrawal in invertebrates. </w:t>
      </w:r>
      <w:r>
        <w:rPr>
          <w:i/>
          <w:iCs/>
        </w:rPr>
        <w:t>Neuropharmacology</w:t>
      </w:r>
      <w:r>
        <w:t xml:space="preserve">, </w:t>
      </w:r>
      <w:r>
        <w:rPr>
          <w:i/>
          <w:iCs/>
        </w:rPr>
        <w:t>91</w:t>
      </w:r>
      <w:r>
        <w:t xml:space="preserve">, 109–116. </w:t>
      </w:r>
      <w:hyperlink r:id="rId187">
        <w:r>
          <w:rPr>
            <w:rStyle w:val="Hyperlink"/>
          </w:rPr>
          <w:t>https://doi.org/10.1016/j.neuropharm.2014.11.010</w:t>
        </w:r>
      </w:hyperlink>
    </w:p>
    <w:p w14:paraId="0CDB045F" w14:textId="77777777" w:rsidR="0076229A" w:rsidRDefault="00000000">
      <w:pPr>
        <w:pStyle w:val="Bibliography"/>
      </w:pPr>
      <w:bookmarkStart w:id="283" w:name="ref-vu_stem_2015"/>
      <w:bookmarkEnd w:id="282"/>
      <w:r>
        <w:t xml:space="preserve">Vu, H. T.-K., Rink, J. C., McKinney, S. A., McClain, M., Lakshmanaperumal, N., Alexander, R., &amp; Sánchez Alvarado, A. (2015). Stem cells and fluid flow drive cyst formation in an invertebrate excretory organ. </w:t>
      </w:r>
      <w:r>
        <w:rPr>
          <w:i/>
          <w:iCs/>
        </w:rPr>
        <w:t>eLife</w:t>
      </w:r>
      <w:r>
        <w:t xml:space="preserve">, </w:t>
      </w:r>
      <w:r>
        <w:rPr>
          <w:i/>
          <w:iCs/>
        </w:rPr>
        <w:t>4</w:t>
      </w:r>
      <w:r>
        <w:t xml:space="preserve">, e07405. </w:t>
      </w:r>
      <w:hyperlink r:id="rId188">
        <w:r>
          <w:rPr>
            <w:rStyle w:val="Hyperlink"/>
          </w:rPr>
          <w:t>https://doi.org/10.7554/eLife.07405</w:t>
        </w:r>
      </w:hyperlink>
    </w:p>
    <w:p w14:paraId="0CDB0460" w14:textId="77777777" w:rsidR="0076229A" w:rsidRDefault="00000000">
      <w:pPr>
        <w:pStyle w:val="Bibliography"/>
      </w:pPr>
      <w:bookmarkStart w:id="284" w:name="ref-warren_comparative_1965"/>
      <w:bookmarkEnd w:id="283"/>
      <w:r>
        <w:t xml:space="preserve">Warren, J. M. (1965). The Comparative Psychology of Learning. </w:t>
      </w:r>
      <w:r>
        <w:rPr>
          <w:i/>
          <w:iCs/>
        </w:rPr>
        <w:t>Annual Review of Psychology</w:t>
      </w:r>
      <w:r>
        <w:t xml:space="preserve">, </w:t>
      </w:r>
      <w:r>
        <w:rPr>
          <w:i/>
          <w:iCs/>
        </w:rPr>
        <w:t>16</w:t>
      </w:r>
      <w:r>
        <w:t xml:space="preserve">(1), 95–118. </w:t>
      </w:r>
      <w:hyperlink r:id="rId189">
        <w:r>
          <w:rPr>
            <w:rStyle w:val="Hyperlink"/>
          </w:rPr>
          <w:t>https://doi.org/10.1146/annurev.ps.16.020165.000523</w:t>
        </w:r>
      </w:hyperlink>
    </w:p>
    <w:p w14:paraId="0CDB0461" w14:textId="77777777" w:rsidR="0076229A" w:rsidRDefault="00000000">
      <w:pPr>
        <w:pStyle w:val="Bibliography"/>
      </w:pPr>
      <w:bookmarkStart w:id="285" w:name="ref-wells_training_1967"/>
      <w:bookmarkEnd w:id="284"/>
      <w:r>
        <w:t xml:space="preserve">Wells, P. H. (1967). Training Flatworms in a van Oye Maze. In W. C. Corning &amp; S. C. Ratner (Eds.), </w:t>
      </w:r>
      <w:r>
        <w:rPr>
          <w:i/>
          <w:iCs/>
        </w:rPr>
        <w:t>Chemistry of Learning: Invertebrate Research</w:t>
      </w:r>
      <w:r>
        <w:t xml:space="preserve"> (pp. 251–254). Springer US. </w:t>
      </w:r>
      <w:hyperlink r:id="rId190">
        <w:r>
          <w:rPr>
            <w:rStyle w:val="Hyperlink"/>
          </w:rPr>
          <w:t>https://doi.org/10.1007/978-1-4899-6565-3_16</w:t>
        </w:r>
      </w:hyperlink>
    </w:p>
    <w:p w14:paraId="0CDB0462" w14:textId="77777777" w:rsidR="0076229A" w:rsidRDefault="00000000">
      <w:pPr>
        <w:pStyle w:val="Bibliography"/>
      </w:pPr>
      <w:bookmarkStart w:id="286" w:name="ref-welsh_monoamine-containing_1970"/>
      <w:bookmarkEnd w:id="285"/>
      <w:r>
        <w:t xml:space="preserve">Welsh, J. H., &amp; Williams, L. D. (1970). Monoamine-containing neurons in planaria. </w:t>
      </w:r>
      <w:r>
        <w:rPr>
          <w:i/>
          <w:iCs/>
        </w:rPr>
        <w:t>Journal of Comparative Neurology</w:t>
      </w:r>
      <w:r>
        <w:t xml:space="preserve">, </w:t>
      </w:r>
      <w:r>
        <w:rPr>
          <w:i/>
          <w:iCs/>
        </w:rPr>
        <w:t>138</w:t>
      </w:r>
      <w:r>
        <w:t xml:space="preserve">(1), 103–115. </w:t>
      </w:r>
      <w:hyperlink r:id="rId191">
        <w:r>
          <w:rPr>
            <w:rStyle w:val="Hyperlink"/>
          </w:rPr>
          <w:t>https://doi.org/10.1002/cne.901380108</w:t>
        </w:r>
      </w:hyperlink>
    </w:p>
    <w:p w14:paraId="0CDB0463" w14:textId="77777777" w:rsidR="0076229A" w:rsidRDefault="00000000">
      <w:pPr>
        <w:pStyle w:val="Bibliography"/>
      </w:pPr>
      <w:bookmarkStart w:id="287" w:name="ref-white_structure_1986"/>
      <w:bookmarkEnd w:id="286"/>
      <w:r>
        <w:lastRenderedPageBreak/>
        <w:t xml:space="preserve">White, J., Southgate, E. L., Thomson, J. N., &amp; Brenner, S. (1986). The structure of the nervous system of the nematode Caenorhabditis elegans. </w:t>
      </w:r>
      <w:r>
        <w:rPr>
          <w:i/>
          <w:iCs/>
        </w:rPr>
        <w:t>Philosophical Transactions of the Royal Society of London. Series B, Biological Sciences</w:t>
      </w:r>
      <w:r>
        <w:t xml:space="preserve">, </w:t>
      </w:r>
      <w:r>
        <w:rPr>
          <w:i/>
          <w:iCs/>
        </w:rPr>
        <w:t>314 1165</w:t>
      </w:r>
      <w:r>
        <w:t xml:space="preserve">, 1–340. </w:t>
      </w:r>
      <w:hyperlink r:id="rId192">
        <w:r>
          <w:rPr>
            <w:rStyle w:val="Hyperlink"/>
          </w:rPr>
          <w:t>https://api.semanticscholar.org/CorpusID:5006466</w:t>
        </w:r>
      </w:hyperlink>
    </w:p>
    <w:p w14:paraId="0CDB0464" w14:textId="77777777" w:rsidR="0076229A" w:rsidRDefault="00000000">
      <w:pPr>
        <w:pStyle w:val="Bibliography"/>
      </w:pPr>
      <w:bookmarkStart w:id="288" w:name="ref-de_wit_reinstatement_1981"/>
      <w:bookmarkEnd w:id="287"/>
      <w:r>
        <w:t xml:space="preserve">Wit, H. de, &amp; Stewart, J. (1981). Reinstatement of cocaine-reinforced responding in the rat. </w:t>
      </w:r>
      <w:r>
        <w:rPr>
          <w:i/>
          <w:iCs/>
        </w:rPr>
        <w:t>Psychopharmacology</w:t>
      </w:r>
      <w:r>
        <w:t xml:space="preserve">, </w:t>
      </w:r>
      <w:r>
        <w:rPr>
          <w:i/>
          <w:iCs/>
        </w:rPr>
        <w:t>75</w:t>
      </w:r>
      <w:r>
        <w:t xml:space="preserve">(2), 134–143. </w:t>
      </w:r>
      <w:hyperlink r:id="rId193">
        <w:r>
          <w:rPr>
            <w:rStyle w:val="Hyperlink"/>
          </w:rPr>
          <w:t>https://doi.org/10.1007/BF00432175</w:t>
        </w:r>
      </w:hyperlink>
    </w:p>
    <w:p w14:paraId="0CDB0465" w14:textId="77777777" w:rsidR="0076229A" w:rsidRDefault="00000000">
      <w:pPr>
        <w:pStyle w:val="Bibliography"/>
      </w:pPr>
      <w:bookmarkStart w:id="289" w:name="ref-yasumatsu_principles_2008"/>
      <w:bookmarkEnd w:id="288"/>
      <w:r>
        <w:t xml:space="preserve">Yasumatsu, N., Matsuzaki, M., Miyazaki, T., Noguchi, J., &amp; Kasai, H. (2008). Principles of Long-Term Dynamics of Dendritic Spines. </w:t>
      </w:r>
      <w:r>
        <w:rPr>
          <w:i/>
          <w:iCs/>
        </w:rPr>
        <w:t>The Journal of Neuroscience</w:t>
      </w:r>
      <w:r>
        <w:t xml:space="preserve">, </w:t>
      </w:r>
      <w:r>
        <w:rPr>
          <w:i/>
          <w:iCs/>
        </w:rPr>
        <w:t>28</w:t>
      </w:r>
      <w:r>
        <w:t xml:space="preserve">(50), 13592. </w:t>
      </w:r>
      <w:hyperlink r:id="rId194">
        <w:r>
          <w:rPr>
            <w:rStyle w:val="Hyperlink"/>
          </w:rPr>
          <w:t>https://doi.org/10.1523/JNEUROSCI.0603-08.2008</w:t>
        </w:r>
      </w:hyperlink>
    </w:p>
    <w:p w14:paraId="0CDB0466" w14:textId="77777777" w:rsidR="0076229A" w:rsidRDefault="00000000">
      <w:pPr>
        <w:pStyle w:val="Heading2"/>
      </w:pPr>
      <w:bookmarkStart w:id="290" w:name="graveyard"/>
      <w:bookmarkStart w:id="291" w:name="_Toc196237339"/>
      <w:bookmarkEnd w:id="100"/>
      <w:bookmarkEnd w:id="289"/>
      <w:r>
        <w:t>8.1 Graveyard</w:t>
      </w:r>
      <w:bookmarkEnd w:id="291"/>
    </w:p>
    <w:p w14:paraId="0CDB0467" w14:textId="77777777" w:rsidR="0076229A" w:rsidRDefault="00000000">
      <w:pPr>
        <w:pStyle w:val="FirstParagraph"/>
      </w:pPr>
      <w:r>
        <w:t>.Some common examples of invertebrates studied within psychology include flies, bees, worms, and octopi</w:t>
      </w:r>
    </w:p>
    <w:p w14:paraId="0CDB0468" w14:textId="77777777" w:rsidR="0076229A" w:rsidRDefault="00000000">
      <w:pPr>
        <w:pStyle w:val="BodyText"/>
      </w:pPr>
      <w:r>
        <w:t>Planarians are thought to have existed for approximately 300 million years (Vila-Farré &amp; Rink, 2018).</w:t>
      </w:r>
    </w:p>
    <w:p w14:paraId="0CDB0469" w14:textId="77777777" w:rsidR="0076229A" w:rsidRDefault="00000000">
      <w:pPr>
        <w:pStyle w:val="BodyText"/>
      </w:pPr>
      <w:r>
        <w:t>This allowed fine-grained control of experimental variables to minimise variability across trials.</w:t>
      </w:r>
    </w:p>
    <w:p w14:paraId="0CDB046A" w14:textId="77777777" w:rsidR="0076229A" w:rsidRDefault="00000000">
      <w:pPr>
        <w:pStyle w:val="BodyText"/>
      </w:pPr>
      <w:r>
        <w:t>At first glance, the nerve cords do not have the organisational complexity of the planarian brain. Judging purely from appearances, the nerve cords should not be capable of performing complex behaviour. However, it has been shown that even cells in the nerve cords can take on the behavioural profile of a head, indicating that the nerve cords are not simply axons innervating muscle (</w:t>
      </w:r>
      <w:hyperlink w:anchor="ref-le_planarian_2021">
        <w:r>
          <w:rPr>
            <w:rStyle w:val="Hyperlink"/>
          </w:rPr>
          <w:t>Le et al., 2021</w:t>
        </w:r>
      </w:hyperlink>
      <w:r>
        <w:t>).</w:t>
      </w:r>
    </w:p>
    <w:p w14:paraId="0CDB046B" w14:textId="77777777" w:rsidR="0076229A" w:rsidRDefault="00000000">
      <w:pPr>
        <w:pStyle w:val="BodyText"/>
      </w:pPr>
      <w:r>
        <w:t xml:space="preserve">The second insight relates to the importance of included a control group. In lieu of control subjects, the conditioning of drug exposed subjects in a Y-maze would appear to have </w:t>
      </w:r>
      <w:r>
        <w:lastRenderedPageBreak/>
        <w:t>been a resounding success. But the systematic change in behaviour even among control groups brings the apparent conditioning of treatment subjects into doubt.</w:t>
      </w:r>
    </w:p>
    <w:p w14:paraId="0CDB046C" w14:textId="77777777" w:rsidR="0076229A" w:rsidRDefault="00000000">
      <w:pPr>
        <w:pStyle w:val="BodyText"/>
      </w:pPr>
      <w:r>
        <w:t>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w:t>
      </w:r>
    </w:p>
    <w:p w14:paraId="0CDB046D" w14:textId="77777777" w:rsidR="0076229A" w:rsidRDefault="00000000">
      <w:pPr>
        <w:pStyle w:val="BodyText"/>
      </w:pPr>
      <w:r>
        <w:t>Despite peoples confidence in the accuracy of their own memory, humans are prone to a number of memory errors. Moreover, our memories often undergo changes over time despite our subjective sense of memory stability (</w:t>
      </w:r>
      <w:hyperlink w:anchor="ref-hirst_long-term_2009">
        <w:r>
          <w:rPr>
            <w:rStyle w:val="Hyperlink"/>
          </w:rPr>
          <w:t>Hirst et al., 2009</w:t>
        </w:r>
      </w:hyperlink>
      <w:r>
        <w:t xml:space="preserve">; </w:t>
      </w:r>
      <w:hyperlink w:anchor="ref-lacy_neuroscience_2013">
        <w:r>
          <w:rPr>
            <w:rStyle w:val="Hyperlink"/>
          </w:rPr>
          <w:t>Lacy &amp; Stark, 2013</w:t>
        </w:r>
      </w:hyperlink>
      <w:r>
        <w:t>). If the synaptic trace theory is correct, part of the reason our memories change could be changes in the underlying storage mechanism. This explanation, however, does not account for the fact memory errors are typically rationale in nature rather than being nonsensical. If spine changes are partly the result of a stochastic process, as has been suggested by Yasumatsu et al. (</w:t>
      </w:r>
      <w:hyperlink w:anchor="ref-yasumatsu_principles_2008">
        <w:r>
          <w:rPr>
            <w:rStyle w:val="Hyperlink"/>
          </w:rPr>
          <w:t>2008</w:t>
        </w:r>
      </w:hyperlink>
      <w:r>
        <w:t>)\, the memory errors experienced by humans should be more irrational in their nature.</w:t>
      </w:r>
    </w:p>
    <w:p w14:paraId="0CDB046E" w14:textId="77777777" w:rsidR="0076229A" w:rsidRDefault="00000000">
      <w:pPr>
        <w:pStyle w:val="BodyText"/>
      </w:pPr>
      <w:r>
        <w:t>In 1952, Gelber conducted several experiments using the single celled ciliate Paramecia (</w:t>
      </w:r>
      <w:hyperlink w:anchor="ref-gelber_investigations_1952">
        <w:r>
          <w:rPr>
            <w:rStyle w:val="Hyperlink"/>
          </w:rPr>
          <w:t>Gelber, 1952</w:t>
        </w:r>
      </w:hyperlink>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 (see </w:t>
      </w:r>
      <w:hyperlink w:anchor="ref-gershman_reconsidering_2021">
        <w:r>
          <w:rPr>
            <w:rStyle w:val="Hyperlink"/>
          </w:rPr>
          <w:t>Gershman et al., 2021</w:t>
        </w:r>
      </w:hyperlink>
      <w:r>
        <w:t xml:space="preserve"> for </w:t>
      </w:r>
      <w:r>
        <w:lastRenderedPageBreak/>
        <w:t>review). It is clear that, given the fields commitment to synapses as the locus of memory storage, such associative learning could not be accepted among single celled organisms.</w:t>
      </w:r>
    </w:p>
    <w:p w14:paraId="0CDB046F" w14:textId="77777777" w:rsidR="0076229A" w:rsidRDefault="00000000">
      <w:pPr>
        <w:pStyle w:val="BodyText"/>
      </w:pPr>
      <w:r>
        <w:t>Half a century after Gelber’s pioneering work with paramecia, (</w:t>
      </w:r>
      <w:hyperlink w:anchor="ref-armus_discrimination_2006">
        <w:r>
          <w:rPr>
            <w:rStyle w:val="Hyperlink"/>
          </w:rPr>
          <w:t>Armus et al., 2006</w:t>
        </w:r>
      </w:hyperlink>
      <w:r>
        <w:t>) 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 Armus et al. (</w:t>
      </w:r>
      <w:hyperlink w:anchor="ref-armus_discrimination_2006">
        <w:r>
          <w:rPr>
            <w:rStyle w:val="Hyperlink"/>
          </w:rPr>
          <w:t>2006</w:t>
        </w:r>
      </w:hyperlink>
      <w:r>
        <w:t>) 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w:t>
      </w:r>
    </w:p>
    <w:p w14:paraId="0CDB0470" w14:textId="77777777" w:rsidR="0076229A" w:rsidRDefault="00000000">
      <w:pPr>
        <w:pStyle w:val="BodyText"/>
      </w:pPr>
      <w:r>
        <w:t>Paramecia are not unique in their capacity for learning as single celled organisms. Slime molds, Physarum polycephalum in particular, have also been observed to show habituation. Boisseau et al. (</w:t>
      </w:r>
      <w:hyperlink w:anchor="ref-boisseau_habituation_2016">
        <w:r>
          <w:rPr>
            <w:rStyle w:val="Hyperlink"/>
          </w:rPr>
          <w:t>2016</w:t>
        </w:r>
      </w:hyperlink>
      <w:r>
        <w:t xml:space="preserve">) exposed slime molds to either caffeine or quinine. The initial reaction of this slime mold is to avoid crossing over a patch of gel containing quinine, or to turn around if the concentration is high enough. However, over repeated trials, the slime mold will begin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We cannot deny that there is a propondence of evidence implicating ensembles of neurons and their synaptic connections in memory. Yet, this emerging evidence of learning in </w:t>
      </w:r>
      <w:r>
        <w:lastRenderedPageBreak/>
        <w:t>single celled organisms and non-synaptic memory storage mechanisms in invertebrates should encourage us to consider that perhaps sysnapses do not tell the full story.</w:t>
      </w:r>
    </w:p>
    <w:p w14:paraId="0CDB0471" w14:textId="77777777" w:rsidR="0076229A" w:rsidRDefault="00000000">
      <w:pPr>
        <w:pStyle w:val="Heading2"/>
      </w:pPr>
      <w:bookmarkStart w:id="292" w:name="Xb9a69e6a3d6a9fb758bdc8cf3d6bec793a13a50"/>
      <w:bookmarkStart w:id="293" w:name="_Toc196237340"/>
      <w:bookmarkEnd w:id="290"/>
      <w:r>
        <w:t>8.2 Tensions between findings among the rodent and invertebrate literature</w:t>
      </w:r>
      <w:bookmarkEnd w:id="293"/>
    </w:p>
    <w:p w14:paraId="0CDB0472" w14:textId="77777777" w:rsidR="0076229A" w:rsidRDefault="00000000">
      <w:pPr>
        <w:pStyle w:val="FirstParagraph"/>
      </w:pPr>
      <w:r>
        <w:t xml:space="preserve">For scientists unfamiliar with the planarian literature, suggestions of non-synaptic memory storage mechanisms will likely be met with derision. When carrying out experiments using rodents to study learning and memory processes, neurons and synaptic junctures are, for all intents and purposes, all that matter. The field is closed off to alternative storage mechanisms. This has led to two fields developing in isolation. One in search of storage mechanisms outside of neural networks, primarily in simple organisms like planaria and </w:t>
      </w:r>
      <w:r>
        <w:rPr>
          <w:i/>
          <w:iCs/>
        </w:rPr>
        <w:t>C. Elegans</w:t>
      </w:r>
      <w:r>
        <w:t>. The other continues down the path of synaptic trace theory with a sole focus on manipulating neurons in rodents.</w:t>
      </w:r>
    </w:p>
    <w:p w14:paraId="0CDB0473" w14:textId="77777777" w:rsidR="0076229A" w:rsidRDefault="00000000">
      <w:pPr>
        <w:pStyle w:val="BodyText"/>
      </w:pPr>
      <w:r>
        <w:t>Despite the lack of dialogue between these two fields, there is a clear tension among the findings being generated. On the one hand, scientists are able to selectively extinguoish a fear memory by destroying the neurons invovled in physically enacting a memory (</w:t>
      </w:r>
      <w:hyperlink w:anchor="ref-han_selective_2009">
        <w:r>
          <w:rPr>
            <w:rStyle w:val="Hyperlink"/>
          </w:rPr>
          <w:t>J.-H. Han et al., 2009</w:t>
        </w:r>
      </w:hyperlink>
      <w:r>
        <w:t>).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 A clear implication of specific neurons in the storage of memory.</w:t>
      </w:r>
    </w:p>
    <w:p w14:paraId="0CDB0474" w14:textId="77777777" w:rsidR="0076229A" w:rsidRDefault="00000000">
      <w:pPr>
        <w:pStyle w:val="BodyText"/>
      </w:pPr>
      <w:r>
        <w:t xml:space="preserve">Optogenetic studies also implicate neurons as crucial for memory. In optogentic studies, memory-associated neurons can be tagged and then selectively excited via light exposure. This method has shown how a learned fear response can be activated even without the fear-inducing </w:t>
      </w:r>
      <w:r>
        <w:lastRenderedPageBreak/>
        <w:t>stimulus. By stimulating the memory-associated engram neurons while the rodent is in a novel environment that has never been paired with a shock, the rodent will show a freezing response. Clear manipulations of this kind build a strong case for neurons as crucial for memory recall and expression.</w:t>
      </w:r>
    </w:p>
    <w:p w14:paraId="0CDB0475" w14:textId="77777777" w:rsidR="0076229A" w:rsidRDefault="00000000">
      <w:pPr>
        <w:pStyle w:val="BodyText"/>
      </w:pPr>
      <w:r>
        <w:t>On the other hand, we have a diverse invertebrate and mammalian literature showing memory retention despite significant brain atrophy and regeneration. This includes examples like hibernation (</w:t>
      </w:r>
      <w:hyperlink w:anchor="ref-clemens_keep_2009">
        <w:r>
          <w:rPr>
            <w:rStyle w:val="Hyperlink"/>
          </w:rPr>
          <w:t>Clemens et al., 2009</w:t>
        </w:r>
      </w:hyperlink>
      <w:r>
        <w:t xml:space="preserve">; </w:t>
      </w:r>
      <w:hyperlink w:anchor="ref-millesi_hibernation_2001">
        <w:r>
          <w:rPr>
            <w:rStyle w:val="Hyperlink"/>
          </w:rPr>
          <w:t>Millesi et al., 2001</w:t>
        </w:r>
      </w:hyperlink>
      <w:r>
        <w:t>), where the brain undergoes a significant decrease in volume, to more radical remapping of the brain during metamorphoses in a number of organisms (</w:t>
      </w:r>
      <w:hyperlink w:anchor="ref-alloway_retention_1972">
        <w:r>
          <w:rPr>
            <w:rStyle w:val="Hyperlink"/>
          </w:rPr>
          <w:t>Alloway, 1972</w:t>
        </w:r>
      </w:hyperlink>
      <w:r>
        <w:t xml:space="preserve">; </w:t>
      </w:r>
      <w:hyperlink w:anchor="ref-blackiston_retention_2008">
        <w:r>
          <w:rPr>
            <w:rStyle w:val="Hyperlink"/>
          </w:rPr>
          <w:t>Blackiston et al., 2008</w:t>
        </w:r>
      </w:hyperlink>
      <w:r>
        <w:t>). In both cases, there is evidence that memories persist despite significant changes to the brain. And of course, planaria take this to the extreme when learned associations survive through decapitation and total regeneration of the brain (</w:t>
      </w:r>
      <w:hyperlink w:anchor="ref-shomrat_automated_2013">
        <w:r>
          <w:rPr>
            <w:rStyle w:val="Hyperlink"/>
          </w:rPr>
          <w:t>Shomrat &amp; Levin, 2013</w:t>
        </w:r>
      </w:hyperlink>
      <w:r>
        <w:t>).</w:t>
      </w:r>
    </w:p>
    <w:p w14:paraId="0CDB0476" w14:textId="77777777" w:rsidR="0076229A" w:rsidRDefault="00000000">
      <w:pPr>
        <w:pStyle w:val="BodyText"/>
      </w:pPr>
      <w:r>
        <w:t>Several compatible explanations could account for the diverse examples discussed above. The following hihglight possible, but by no means exhaustive, explanations: 1) Neurons are needed for retrieving or acting out memories but not storing them; 2) Neurons are the primary storage site for memories, but memories are backed up elsewhere throughout the body (mechanism not yet known); 3) The physical basis of memory is fundamentally different in invertebrates and mammals; 4) The results showing memory retention in inveterbrates are spurious and result from procedural and analytic biases.</w:t>
      </w:r>
      <w:bookmarkEnd w:id="97"/>
      <w:bookmarkEnd w:id="292"/>
    </w:p>
    <w:sectPr w:rsidR="0076229A">
      <w:headerReference w:type="even" r:id="rId195"/>
      <w:headerReference w:type="default" r:id="rId196"/>
      <w:footerReference w:type="even" r:id="rId197"/>
      <w:footerReference w:type="default" r:id="rId198"/>
      <w:headerReference w:type="first" r:id="rId199"/>
      <w:footerReference w:type="first" r:id="rId20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6BBAE" w14:textId="77777777" w:rsidR="00196539" w:rsidRDefault="00196539">
      <w:pPr>
        <w:spacing w:line="240" w:lineRule="auto"/>
      </w:pPr>
      <w:r>
        <w:separator/>
      </w:r>
    </w:p>
  </w:endnote>
  <w:endnote w:type="continuationSeparator" w:id="0">
    <w:p w14:paraId="52FBBBC6" w14:textId="77777777" w:rsidR="00196539" w:rsidRDefault="001965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049A"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049B"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049D" w14:textId="77777777" w:rsidR="00BB5C76" w:rsidRDefault="00BB5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467ED" w14:textId="77777777" w:rsidR="00196539" w:rsidRDefault="00196539">
      <w:pPr>
        <w:spacing w:line="240" w:lineRule="auto"/>
      </w:pPr>
      <w:r>
        <w:separator/>
      </w:r>
    </w:p>
  </w:footnote>
  <w:footnote w:type="continuationSeparator" w:id="0">
    <w:p w14:paraId="38180D50" w14:textId="77777777" w:rsidR="00196539" w:rsidRDefault="00196539">
      <w:pPr>
        <w:spacing w:line="240" w:lineRule="auto"/>
      </w:pPr>
      <w:r>
        <w:continuationSeparator/>
      </w:r>
    </w:p>
  </w:footnote>
  <w:footnote w:id="1">
    <w:p w14:paraId="0CDB049E" w14:textId="77777777" w:rsidR="0076229A" w:rsidRDefault="00000000">
      <w:pPr>
        <w:pStyle w:val="FootnoteText"/>
      </w:pPr>
      <w:r>
        <w:rPr>
          <w:rStyle w:val="FootnoteReference"/>
        </w:rPr>
        <w:footnoteRef/>
      </w:r>
      <w:r>
        <w:t xml:space="preserve"> 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2">
    <w:p w14:paraId="0CDB049F" w14:textId="77777777" w:rsidR="0076229A" w:rsidRDefault="00000000">
      <w:pPr>
        <w:pStyle w:val="FootnoteText"/>
      </w:pPr>
      <w:r>
        <w:rPr>
          <w:rStyle w:val="FootnoteReference"/>
        </w:rPr>
        <w:footnoteRef/>
      </w:r>
      <w:r>
        <w:t xml:space="preserve"> 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3">
    <w:p w14:paraId="0CDB04A0" w14:textId="77777777" w:rsidR="0076229A" w:rsidRDefault="00000000">
      <w:pPr>
        <w:pStyle w:val="FootnoteText"/>
      </w:pPr>
      <w:r>
        <w:rPr>
          <w:rStyle w:val="FootnoteReference"/>
        </w:rPr>
        <w:footnoteRef/>
      </w:r>
      <w:r>
        <w:t xml:space="preserve"> If the planarian had some part of their body in an arm at the end of the allotted time, they would be given up to an extra minute to make their decision.</w:t>
      </w:r>
    </w:p>
  </w:footnote>
  <w:footnote w:id="4">
    <w:p w14:paraId="0CDB04A1" w14:textId="77777777" w:rsidR="0076229A"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5">
    <w:p w14:paraId="0CDB04A2" w14:textId="77777777" w:rsidR="0076229A" w:rsidRDefault="00000000">
      <w:pPr>
        <w:pStyle w:val="FootnoteText"/>
      </w:pPr>
      <w:r>
        <w:rPr>
          <w:rStyle w:val="FootnoteReference"/>
        </w:rPr>
        <w:footnoteRef/>
      </w:r>
      <w:r>
        <w:t xml:space="preserve"> It was important to establish weather an increase in active arm entries is stable over the conditioning period. To allow for a large number of treatment subjects to be included, no control group was run</w:t>
      </w:r>
    </w:p>
  </w:footnote>
  <w:footnote w:id="6">
    <w:p w14:paraId="0CDB04A3" w14:textId="77777777" w:rsidR="0076229A"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7">
    <w:p w14:paraId="0CDB04A4" w14:textId="77777777" w:rsidR="0076229A"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8">
    <w:p w14:paraId="0CDB04A5" w14:textId="77777777" w:rsidR="0076229A" w:rsidRDefault="00000000">
      <w:pPr>
        <w:pStyle w:val="FootnoteText"/>
      </w:pPr>
      <w:r>
        <w:rPr>
          <w:rStyle w:val="FootnoteReference"/>
        </w:rPr>
        <w:footnoteRef/>
      </w:r>
      <w:r>
        <w:t xml:space="preserve"> The treatment subjects failed to show adequate evidence of learning. Given the failure of learning and the extended time required to perform the regeneration phase, it was decided that the experiment would be terminated after day four of conditioning.</w:t>
      </w:r>
    </w:p>
  </w:footnote>
  <w:footnote w:id="9">
    <w:p w14:paraId="0CDB04A6" w14:textId="77777777" w:rsidR="0076229A"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0497"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0498" w14:textId="77777777" w:rsidR="00340B9E"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CDB0499"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B049C" w14:textId="77777777" w:rsidR="00BB5C76" w:rsidRDefault="00BB5C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9A61C9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1681616841">
    <w:abstractNumId w:val="10"/>
  </w:num>
  <w:num w:numId="23" w16cid:durableId="17623337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9653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47F37"/>
    <w:rsid w:val="004544C0"/>
    <w:rsid w:val="00464B44"/>
    <w:rsid w:val="00467A7C"/>
    <w:rsid w:val="00496CB8"/>
    <w:rsid w:val="004D17CF"/>
    <w:rsid w:val="004D5CEB"/>
    <w:rsid w:val="004E13FA"/>
    <w:rsid w:val="00504CF3"/>
    <w:rsid w:val="0051128C"/>
    <w:rsid w:val="005203E2"/>
    <w:rsid w:val="00534496"/>
    <w:rsid w:val="005528BA"/>
    <w:rsid w:val="005566BA"/>
    <w:rsid w:val="00562BB3"/>
    <w:rsid w:val="00565B1E"/>
    <w:rsid w:val="005665F3"/>
    <w:rsid w:val="00586C23"/>
    <w:rsid w:val="005D7C9A"/>
    <w:rsid w:val="00602337"/>
    <w:rsid w:val="006122FA"/>
    <w:rsid w:val="00633291"/>
    <w:rsid w:val="00661B64"/>
    <w:rsid w:val="00676A30"/>
    <w:rsid w:val="006A7CEE"/>
    <w:rsid w:val="006D3C7F"/>
    <w:rsid w:val="00717963"/>
    <w:rsid w:val="0076229A"/>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638C5"/>
    <w:rsid w:val="009B29FD"/>
    <w:rsid w:val="009B41AF"/>
    <w:rsid w:val="00A072AF"/>
    <w:rsid w:val="00A16B10"/>
    <w:rsid w:val="00A46245"/>
    <w:rsid w:val="00A5639E"/>
    <w:rsid w:val="00A82821"/>
    <w:rsid w:val="00A946AC"/>
    <w:rsid w:val="00AC3115"/>
    <w:rsid w:val="00AE4D7A"/>
    <w:rsid w:val="00AE5BBA"/>
    <w:rsid w:val="00AE5C71"/>
    <w:rsid w:val="00B02682"/>
    <w:rsid w:val="00B12CE3"/>
    <w:rsid w:val="00B21373"/>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A752F"/>
    <w:rsid w:val="00DB4D47"/>
    <w:rsid w:val="00DD5A3C"/>
    <w:rsid w:val="00DE772F"/>
    <w:rsid w:val="00E401D3"/>
    <w:rsid w:val="00E401FC"/>
    <w:rsid w:val="00E528E7"/>
    <w:rsid w:val="00E71E11"/>
    <w:rsid w:val="00E868AE"/>
    <w:rsid w:val="00E90878"/>
    <w:rsid w:val="00EA4191"/>
    <w:rsid w:val="00EA785F"/>
    <w:rsid w:val="00ED7F1E"/>
    <w:rsid w:val="00F13DD4"/>
    <w:rsid w:val="00F3598F"/>
    <w:rsid w:val="00F452EC"/>
    <w:rsid w:val="00F57810"/>
    <w:rsid w:val="00F774FD"/>
    <w:rsid w:val="00F87745"/>
    <w:rsid w:val="00F92B3C"/>
    <w:rsid w:val="00F92DA2"/>
    <w:rsid w:val="00FC4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DB0258"/>
  <w15:docId w15:val="{CC744AA2-1AD2-442B-8CE0-0A079269E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B676AC"/>
    <w:pPr>
      <w:keepNext/>
      <w:keepLines/>
      <w:jc w:val="center"/>
      <w:outlineLvl w:val="0"/>
    </w:pPr>
    <w:rPr>
      <w:rFonts w:asciiTheme="majorHAnsi" w:eastAsiaTheme="majorEastAsia" w:hAnsiTheme="majorHAnsi" w:cstheme="majorBidi"/>
      <w:b/>
      <w:bCs/>
      <w:sz w:val="28"/>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CF0B42"/>
    <w:pPr>
      <w:keepNext/>
      <w:keepLines/>
      <w:outlineLvl w:val="2"/>
    </w:pPr>
    <w:rPr>
      <w:rFonts w:asciiTheme="majorHAnsi" w:eastAsiaTheme="majorEastAsia" w:hAnsiTheme="majorHAnsi" w:cstheme="majorBidi"/>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9346E3"/>
    <w:pPr>
      <w:jc w:val="center"/>
      <w:outlineLvl w:val="0"/>
    </w:pPr>
    <w:rPr>
      <w:b/>
      <w:bCs/>
      <w:sz w:val="28"/>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5528BA"/>
    <w:pPr>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uiPriority w:val="99"/>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9346E3"/>
    <w:rPr>
      <w:b/>
      <w:bCs/>
      <w:sz w:val="28"/>
    </w:rPr>
  </w:style>
  <w:style w:type="paragraph" w:customStyle="1" w:styleId="FigureTitle">
    <w:name w:val="FigureTitle"/>
    <w:basedOn w:val="Figure"/>
    <w:link w:val="FigureTitleChar"/>
    <w:qFormat/>
    <w:rsid w:val="00447F37"/>
    <w:pPr>
      <w:keepNext/>
      <w:keepLines/>
      <w:spacing w:line="480" w:lineRule="auto"/>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447F37"/>
    <w:rPr>
      <w:b/>
    </w:rPr>
  </w:style>
  <w:style w:type="paragraph" w:customStyle="1" w:styleId="FigureNote">
    <w:name w:val="FigureNote"/>
    <w:basedOn w:val="BodyText"/>
    <w:link w:val="FigureNoteChar"/>
    <w:qFormat/>
    <w:rsid w:val="00F92B3C"/>
    <w:pPr>
      <w:spacing w:before="60" w:after="240"/>
      <w:ind w:firstLine="0"/>
    </w:pPr>
  </w:style>
  <w:style w:type="character" w:customStyle="1" w:styleId="FigureNoteChar">
    <w:name w:val="FigureNote Char"/>
    <w:basedOn w:val="BodyTextChar"/>
    <w:link w:val="FigureNote"/>
    <w:rsid w:val="00F92B3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534496"/>
    <w:pPr>
      <w:keepNext/>
    </w:pPr>
  </w:style>
  <w:style w:type="character" w:customStyle="1" w:styleId="FigureWithNoteChar">
    <w:name w:val="FigureWithNote Char"/>
    <w:basedOn w:val="FigureChar"/>
    <w:link w:val="FigureWithNote"/>
    <w:rsid w:val="00534496"/>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3D73FF"/>
  </w:style>
  <w:style w:type="character" w:customStyle="1" w:styleId="AbstractChar">
    <w:name w:val="Abstract Char"/>
    <w:basedOn w:val="DefaultParagraphFont"/>
    <w:link w:val="Abstract"/>
    <w:rsid w:val="005528BA"/>
    <w:rPr>
      <w:szCs w:val="20"/>
    </w:rPr>
  </w:style>
  <w:style w:type="character" w:customStyle="1" w:styleId="AbstractFirstParagraphChar">
    <w:name w:val="AbstractFirstParagraph Char"/>
    <w:basedOn w:val="AbstractChar"/>
    <w:link w:val="AbstractFirstParagraph"/>
    <w:rsid w:val="003D73FF"/>
    <w:rPr>
      <w:szCs w:val="20"/>
    </w:rPr>
  </w:style>
  <w:style w:type="paragraph" w:styleId="TOC1">
    <w:name w:val="toc 1"/>
    <w:basedOn w:val="Normal"/>
    <w:next w:val="Normal"/>
    <w:autoRedefine/>
    <w:uiPriority w:val="39"/>
    <w:unhideWhenUsed/>
    <w:rsid w:val="005D7C9A"/>
    <w:pPr>
      <w:spacing w:before="120" w:after="120"/>
    </w:pPr>
    <w:rPr>
      <w:rFonts w:cstheme="minorHAnsi"/>
      <w:b/>
      <w:bCs/>
      <w:sz w:val="20"/>
      <w:szCs w:val="20"/>
    </w:rPr>
  </w:style>
  <w:style w:type="paragraph" w:styleId="TOC2">
    <w:name w:val="toc 2"/>
    <w:basedOn w:val="Normal"/>
    <w:next w:val="Normal"/>
    <w:autoRedefine/>
    <w:uiPriority w:val="39"/>
    <w:unhideWhenUsed/>
    <w:rsid w:val="005D7C9A"/>
    <w:pPr>
      <w:ind w:left="240"/>
    </w:pPr>
    <w:rPr>
      <w:rFonts w:cstheme="minorHAnsi"/>
      <w:sz w:val="20"/>
      <w:szCs w:val="20"/>
    </w:rPr>
  </w:style>
  <w:style w:type="paragraph" w:styleId="TOC3">
    <w:name w:val="toc 3"/>
    <w:basedOn w:val="Normal"/>
    <w:next w:val="Normal"/>
    <w:autoRedefine/>
    <w:uiPriority w:val="39"/>
    <w:unhideWhenUsed/>
    <w:rsid w:val="00CF0B42"/>
    <w:pPr>
      <w:ind w:left="480"/>
    </w:pPr>
    <w:rPr>
      <w:rFonts w:cstheme="minorHAnsi"/>
      <w:i/>
      <w:iCs/>
      <w:sz w:val="20"/>
      <w:szCs w:val="20"/>
    </w:rPr>
  </w:style>
  <w:style w:type="paragraph" w:styleId="TOC4">
    <w:name w:val="toc 4"/>
    <w:basedOn w:val="Normal"/>
    <w:next w:val="Normal"/>
    <w:autoRedefine/>
    <w:unhideWhenUsed/>
    <w:rsid w:val="00CF0B42"/>
    <w:pPr>
      <w:ind w:left="720"/>
    </w:pPr>
    <w:rPr>
      <w:rFonts w:cstheme="minorHAnsi"/>
      <w:sz w:val="18"/>
      <w:szCs w:val="18"/>
    </w:rPr>
  </w:style>
  <w:style w:type="paragraph" w:styleId="TOC5">
    <w:name w:val="toc 5"/>
    <w:basedOn w:val="Normal"/>
    <w:next w:val="Normal"/>
    <w:autoRedefine/>
    <w:unhideWhenUsed/>
    <w:rsid w:val="00CF0B42"/>
    <w:pPr>
      <w:ind w:left="960"/>
    </w:pPr>
    <w:rPr>
      <w:rFonts w:cstheme="minorHAnsi"/>
      <w:sz w:val="18"/>
      <w:szCs w:val="18"/>
    </w:rPr>
  </w:style>
  <w:style w:type="paragraph" w:styleId="TOC6">
    <w:name w:val="toc 6"/>
    <w:basedOn w:val="Normal"/>
    <w:next w:val="Normal"/>
    <w:autoRedefine/>
    <w:unhideWhenUsed/>
    <w:rsid w:val="00CF0B42"/>
    <w:pPr>
      <w:ind w:left="1200"/>
    </w:pPr>
    <w:rPr>
      <w:rFonts w:cstheme="minorHAnsi"/>
      <w:sz w:val="18"/>
      <w:szCs w:val="18"/>
    </w:rPr>
  </w:style>
  <w:style w:type="paragraph" w:styleId="TOC7">
    <w:name w:val="toc 7"/>
    <w:basedOn w:val="Normal"/>
    <w:next w:val="Normal"/>
    <w:autoRedefine/>
    <w:unhideWhenUsed/>
    <w:rsid w:val="00CF0B42"/>
    <w:pPr>
      <w:ind w:left="1440"/>
    </w:pPr>
    <w:rPr>
      <w:rFonts w:cstheme="minorHAnsi"/>
      <w:sz w:val="18"/>
      <w:szCs w:val="18"/>
    </w:rPr>
  </w:style>
  <w:style w:type="paragraph" w:styleId="TOC8">
    <w:name w:val="toc 8"/>
    <w:basedOn w:val="Normal"/>
    <w:next w:val="Normal"/>
    <w:autoRedefine/>
    <w:unhideWhenUsed/>
    <w:rsid w:val="00CF0B42"/>
    <w:pPr>
      <w:ind w:left="1680"/>
    </w:pPr>
    <w:rPr>
      <w:rFonts w:cstheme="minorHAnsi"/>
      <w:sz w:val="18"/>
      <w:szCs w:val="18"/>
    </w:rPr>
  </w:style>
  <w:style w:type="paragraph" w:styleId="TOC9">
    <w:name w:val="toc 9"/>
    <w:basedOn w:val="Normal"/>
    <w:next w:val="Normal"/>
    <w:autoRedefine/>
    <w:unhideWhenUsed/>
    <w:rsid w:val="00CF0B42"/>
    <w:pPr>
      <w:ind w:left="1920"/>
    </w:pPr>
    <w:rPr>
      <w:rFonts w:cstheme="minorHAnsi"/>
      <w:sz w:val="18"/>
      <w:szCs w:val="18"/>
    </w:rPr>
  </w:style>
  <w:style w:type="paragraph" w:customStyle="1" w:styleId="TitleNotInTOC">
    <w:name w:val="TitleNotInTOC"/>
    <w:basedOn w:val="Heading2"/>
    <w:qFormat/>
    <w:rsid w:val="002777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S0306-4522(00)00496-6" TargetMode="External"/><Relationship Id="rId21" Type="http://schemas.openxmlformats.org/officeDocument/2006/relationships/image" Target="media/image10.png"/><Relationship Id="rId42" Type="http://schemas.openxmlformats.org/officeDocument/2006/relationships/hyperlink" Target="https://doi.org/10.1523/ENEURO.0038-18.2018" TargetMode="External"/><Relationship Id="rId63" Type="http://schemas.openxmlformats.org/officeDocument/2006/relationships/hyperlink" Target="https://doi.org/10.1124/jpet.110.165746" TargetMode="External"/><Relationship Id="rId84" Type="http://schemas.openxmlformats.org/officeDocument/2006/relationships/hyperlink" Target="http://www.jstor.org/stable/71816" TargetMode="External"/><Relationship Id="rId138" Type="http://schemas.openxmlformats.org/officeDocument/2006/relationships/hyperlink" Target="https://doi.org/10.1016/S0742-8413(96)00053-9" TargetMode="External"/><Relationship Id="rId159" Type="http://schemas.openxmlformats.org/officeDocument/2006/relationships/hyperlink" Target="https://doi.org/10.59720/23-122" TargetMode="External"/><Relationship Id="rId170" Type="http://schemas.openxmlformats.org/officeDocument/2006/relationships/hyperlink" Target="https://doi.org/10.1167/jov.22.14.3639" TargetMode="External"/><Relationship Id="rId191" Type="http://schemas.openxmlformats.org/officeDocument/2006/relationships/hyperlink" Target="https://doi.org/10.1002/cne.901380108" TargetMode="External"/><Relationship Id="rId107" Type="http://schemas.openxmlformats.org/officeDocument/2006/relationships/hyperlink" Target="https://doi.org/10.1021/acschemneuro.3c00062" TargetMode="External"/><Relationship Id="rId11" Type="http://schemas.openxmlformats.org/officeDocument/2006/relationships/hyperlink" Target="https://stattrek.com/statistics/random-number-generator" TargetMode="External"/><Relationship Id="rId32" Type="http://schemas.openxmlformats.org/officeDocument/2006/relationships/hyperlink" Target="https://doi.org/10.2307/1536302" TargetMode="External"/><Relationship Id="rId53" Type="http://schemas.openxmlformats.org/officeDocument/2006/relationships/hyperlink" Target="https://doi.org/10.2466/09.IT.4.6" TargetMode="External"/><Relationship Id="rId74" Type="http://schemas.openxmlformats.org/officeDocument/2006/relationships/hyperlink" Target="https://doi.org/10.1016/j.tins.2014.06.002" TargetMode="External"/><Relationship Id="rId128" Type="http://schemas.openxmlformats.org/officeDocument/2006/relationships/hyperlink" Target="https://doi.org/10.1016/j.cub.2010.11.028" TargetMode="External"/><Relationship Id="rId149" Type="http://schemas.openxmlformats.org/officeDocument/2006/relationships/hyperlink" Target="https://doi.org/10.1016/j.brainres.2004.10.052" TargetMode="External"/><Relationship Id="rId5" Type="http://schemas.openxmlformats.org/officeDocument/2006/relationships/webSettings" Target="webSettings.xml"/><Relationship Id="rId95" Type="http://schemas.openxmlformats.org/officeDocument/2006/relationships/hyperlink" Target="https://doi.org/10.1364/BOE.6.000891" TargetMode="External"/><Relationship Id="rId160" Type="http://schemas.openxmlformats.org/officeDocument/2006/relationships/hyperlink" Target="https://doi.org/10.1037/0003-066X.51.6.589" TargetMode="External"/><Relationship Id="rId181" Type="http://schemas.openxmlformats.org/officeDocument/2006/relationships/hyperlink" Target="https://figshare.le.ac.uk/articles/thesis/Planaria_a_Pre-clinical_Animal_Model_for_Relapse_and_Memory_Reconsolidation/19904230" TargetMode="External"/><Relationship Id="rId22" Type="http://schemas.openxmlformats.org/officeDocument/2006/relationships/image" Target="media/image11.png"/><Relationship Id="rId43" Type="http://schemas.openxmlformats.org/officeDocument/2006/relationships/hyperlink" Target="http://www.jstor.org/stable/24936465" TargetMode="External"/><Relationship Id="rId64" Type="http://schemas.openxmlformats.org/officeDocument/2006/relationships/hyperlink" Target="https://doi.org/10.1017/S0140525X07002075" TargetMode="External"/><Relationship Id="rId118" Type="http://schemas.openxmlformats.org/officeDocument/2006/relationships/hyperlink" Target="https://doi.org/10.1038/s41583-024-00836-8" TargetMode="External"/><Relationship Id="rId139" Type="http://schemas.openxmlformats.org/officeDocument/2006/relationships/hyperlink" Target="https://doi.org/10.1046/j.1360-0443.2002.00025.x" TargetMode="External"/><Relationship Id="rId85" Type="http://schemas.openxmlformats.org/officeDocument/2006/relationships/hyperlink" Target="https://doi.org/10.1007/978-4-431-56469-0_4" TargetMode="External"/><Relationship Id="rId150" Type="http://schemas.openxmlformats.org/officeDocument/2006/relationships/hyperlink" Target="https://doi.org/10.1016/S1056-8719(01)00152-6" TargetMode="External"/><Relationship Id="rId171" Type="http://schemas.openxmlformats.org/officeDocument/2006/relationships/hyperlink" Target="https://doi.org/10.1242/jeb.087809" TargetMode="External"/><Relationship Id="rId192" Type="http://schemas.openxmlformats.org/officeDocument/2006/relationships/hyperlink" Target="https://api.semanticscholar.org/CorpusID:5006466" TargetMode="External"/><Relationship Id="rId12" Type="http://schemas.openxmlformats.org/officeDocument/2006/relationships/image" Target="media/image4.png"/><Relationship Id="rId33" Type="http://schemas.openxmlformats.org/officeDocument/2006/relationships/hyperlink" Target="https://doi.org/10.1016/j.pbb.2017.04.008" TargetMode="External"/><Relationship Id="rId108" Type="http://schemas.openxmlformats.org/officeDocument/2006/relationships/hyperlink" Target="https://doi.org/10.1016/j.chemosphere.2007.08.032" TargetMode="External"/><Relationship Id="rId129" Type="http://schemas.openxmlformats.org/officeDocument/2006/relationships/hyperlink" Target="https://api.semanticscholar.org/CorpusID:37204587" TargetMode="External"/><Relationship Id="rId54" Type="http://schemas.openxmlformats.org/officeDocument/2006/relationships/hyperlink" Target="https://doi.org/10.5114/ppn.2023.129065" TargetMode="External"/><Relationship Id="rId75" Type="http://schemas.openxmlformats.org/officeDocument/2006/relationships/hyperlink" Target="https://doi.org/10.1093/toxsci/kfy180" TargetMode="External"/><Relationship Id="rId96" Type="http://schemas.openxmlformats.org/officeDocument/2006/relationships/hyperlink" Target="https://doi.org/10.1016/j.jcomdis.2011.04.011" TargetMode="External"/><Relationship Id="rId140" Type="http://schemas.openxmlformats.org/officeDocument/2006/relationships/hyperlink" Target="https://doi.org/10.1016/j.cub.2016.08.023" TargetMode="External"/><Relationship Id="rId161" Type="http://schemas.openxmlformats.org/officeDocument/2006/relationships/hyperlink" Target="https://doi.org/10.1002/wcs.1653" TargetMode="External"/><Relationship Id="rId182" Type="http://schemas.openxmlformats.org/officeDocument/2006/relationships/hyperlink" Target="https://doi.org/10.1016/j.brainres.2004.05.057" TargetMode="Externa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hyperlink" Target="https://doi.org/10.1177/074873001129001971" TargetMode="External"/><Relationship Id="rId44" Type="http://schemas.openxmlformats.org/officeDocument/2006/relationships/hyperlink" Target="https://api.semanticscholar.org/CorpusID:142524404" TargetMode="External"/><Relationship Id="rId65" Type="http://schemas.openxmlformats.org/officeDocument/2006/relationships/hyperlink" Target="https://doi.org/10.3390/antiox10111763" TargetMode="External"/><Relationship Id="rId86" Type="http://schemas.openxmlformats.org/officeDocument/2006/relationships/hyperlink" Target="https://doi.org/10.1186/s40851-014-0010-z" TargetMode="External"/><Relationship Id="rId130" Type="http://schemas.openxmlformats.org/officeDocument/2006/relationships/hyperlink" Target="https://journals.lww.com/behaviouralpharm/fulltext/2016/09000/benzodiazepine_inhibits_anxiogenic_like_response.9.aspx" TargetMode="External"/><Relationship Id="rId151" Type="http://schemas.openxmlformats.org/officeDocument/2006/relationships/hyperlink" Target="https://doi.org/10.1016/j.brainres.2007.12.001" TargetMode="External"/><Relationship Id="rId172" Type="http://schemas.openxmlformats.org/officeDocument/2006/relationships/hyperlink" Target="https://doi.org/10.1177/0956797611417632" TargetMode="External"/><Relationship Id="rId193" Type="http://schemas.openxmlformats.org/officeDocument/2006/relationships/hyperlink" Target="https://doi.org/10.1007/BF00432175" TargetMode="External"/><Relationship Id="rId13" Type="http://schemas.openxmlformats.org/officeDocument/2006/relationships/image" Target="media/image5.png"/><Relationship Id="rId109" Type="http://schemas.openxmlformats.org/officeDocument/2006/relationships/hyperlink" Target="https://doi.org/10.1038/nature11028" TargetMode="External"/><Relationship Id="rId34" Type="http://schemas.openxmlformats.org/officeDocument/2006/relationships/hyperlink" Target="https://doi.org/10.2466/pr0.98.3.705-711" TargetMode="External"/><Relationship Id="rId55" Type="http://schemas.openxmlformats.org/officeDocument/2006/relationships/hyperlink" Target="https://doi.org/10.1016/j.physbeh.2009.04.013" TargetMode="External"/><Relationship Id="rId76" Type="http://schemas.openxmlformats.org/officeDocument/2006/relationships/hyperlink" Target="https://doi.org/10.1126/science.1164139" TargetMode="External"/><Relationship Id="rId97" Type="http://schemas.openxmlformats.org/officeDocument/2006/relationships/hyperlink" Target="https://doi.org/10.1152/ajplegacy.1929.90.2.243" TargetMode="External"/><Relationship Id="rId120" Type="http://schemas.openxmlformats.org/officeDocument/2006/relationships/hyperlink" Target="https://doi.org/10.1371/journal.pbio.1000136" TargetMode="External"/><Relationship Id="rId141" Type="http://schemas.openxmlformats.org/officeDocument/2006/relationships/hyperlink" Target="https://doi.org/10.1146/annurev.ph.45.030183.000445" TargetMode="External"/><Relationship Id="rId7" Type="http://schemas.openxmlformats.org/officeDocument/2006/relationships/endnotes" Target="endnotes.xml"/><Relationship Id="rId162" Type="http://schemas.openxmlformats.org/officeDocument/2006/relationships/hyperlink" Target="https://books.google.co.nz/books?id=dbXuAAAAMAAJ" TargetMode="External"/><Relationship Id="rId183" Type="http://schemas.openxmlformats.org/officeDocument/2006/relationships/hyperlink" Target="https://doi.org/10.1038/238198a0" TargetMode="External"/><Relationship Id="rId2" Type="http://schemas.openxmlformats.org/officeDocument/2006/relationships/numbering" Target="numbering.xml"/><Relationship Id="rId29" Type="http://schemas.openxmlformats.org/officeDocument/2006/relationships/hyperlink" Target="https://doi.org/10.2108/zsj.15.433" TargetMode="External"/><Relationship Id="rId24" Type="http://schemas.openxmlformats.org/officeDocument/2006/relationships/image" Target="media/image13.png"/><Relationship Id="rId40" Type="http://schemas.openxmlformats.org/officeDocument/2006/relationships/hyperlink" Target="https://doi.org/10.18637/jss.v067.i01" TargetMode="External"/><Relationship Id="rId45" Type="http://schemas.openxmlformats.org/officeDocument/2006/relationships/hyperlink" Target="https://doi.org/10.1371/journal.pone.0001736" TargetMode="External"/><Relationship Id="rId66" Type="http://schemas.openxmlformats.org/officeDocument/2006/relationships/hyperlink" Target="https://doi.org/10.1016/j.semcdb.2018.04.010" TargetMode="External"/><Relationship Id="rId87" Type="http://schemas.openxmlformats.org/officeDocument/2006/relationships/hyperlink" Target="https://doi.org/10.1172/JCI119205" TargetMode="External"/><Relationship Id="rId110" Type="http://schemas.openxmlformats.org/officeDocument/2006/relationships/hyperlink" Target="https://doi.org/10.1038/305719a0" TargetMode="External"/><Relationship Id="rId115" Type="http://schemas.openxmlformats.org/officeDocument/2006/relationships/hyperlink" Target="https://books.google.co.nz/books?id=_kTHmGc7H5MC" TargetMode="External"/><Relationship Id="rId131" Type="http://schemas.openxmlformats.org/officeDocument/2006/relationships/hyperlink" Target="https://doi.org/10.1038/215784b0" TargetMode="External"/><Relationship Id="rId136" Type="http://schemas.openxmlformats.org/officeDocument/2006/relationships/hyperlink" Target="https://doi.org/10.1126/science.aac4716" TargetMode="External"/><Relationship Id="rId157" Type="http://schemas.openxmlformats.org/officeDocument/2006/relationships/hyperlink" Target="https://doi.org/10.1146/annurev.cellbio.20.010403.095114" TargetMode="External"/><Relationship Id="rId178" Type="http://schemas.openxmlformats.org/officeDocument/2006/relationships/hyperlink" Target="https://doi.org/10.1177/030631278101100102" TargetMode="External"/><Relationship Id="rId61" Type="http://schemas.openxmlformats.org/officeDocument/2006/relationships/hyperlink" Target="https://doi.org/10.1017/9781108768450.021" TargetMode="External"/><Relationship Id="rId82" Type="http://schemas.openxmlformats.org/officeDocument/2006/relationships/hyperlink" Target="https://doi.org/10.1177/1073858402008003008" TargetMode="External"/><Relationship Id="rId152" Type="http://schemas.openxmlformats.org/officeDocument/2006/relationships/hyperlink" Target="https://doi.org/10.1016/j.brainres.2006.07.037" TargetMode="External"/><Relationship Id="rId173" Type="http://schemas.openxmlformats.org/officeDocument/2006/relationships/hyperlink" Target="https://api.semanticscholar.org/CorpusID:49295928" TargetMode="External"/><Relationship Id="rId194" Type="http://schemas.openxmlformats.org/officeDocument/2006/relationships/hyperlink" Target="https://doi.org/10.1523/JNEUROSCI.0603-08.2008" TargetMode="External"/><Relationship Id="rId199"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hyperlink" Target="https://doi.org/10.1371/journal.pone.0142214" TargetMode="External"/><Relationship Id="rId35" Type="http://schemas.openxmlformats.org/officeDocument/2006/relationships/hyperlink" Target="https://doi.org/10.1242/jeb.201.9.1263" TargetMode="External"/><Relationship Id="rId56" Type="http://schemas.openxmlformats.org/officeDocument/2006/relationships/hyperlink" Target="https://doi.org/10.1088/1478-3975/12/5/056010" TargetMode="External"/><Relationship Id="rId77" Type="http://schemas.openxmlformats.org/officeDocument/2006/relationships/hyperlink" Target="https://doi.org/10.1016/j.ejphar.2010.05.050" TargetMode="External"/><Relationship Id="rId100" Type="http://schemas.openxmlformats.org/officeDocument/2006/relationships/hyperlink" Target="https://doi.org/10.1126/science.adk0997" TargetMode="External"/><Relationship Id="rId105" Type="http://schemas.openxmlformats.org/officeDocument/2006/relationships/hyperlink" Target="https://doi.org/10.1074/jbc.M402229200" TargetMode="External"/><Relationship Id="rId126" Type="http://schemas.openxmlformats.org/officeDocument/2006/relationships/hyperlink" Target="https://doi.org/10.1016/j.cell.2021.07.022" TargetMode="External"/><Relationship Id="rId147" Type="http://schemas.openxmlformats.org/officeDocument/2006/relationships/hyperlink" Target="https://doi.org/10.1016/j.drudis.2023.103585" TargetMode="External"/><Relationship Id="rId168" Type="http://schemas.openxmlformats.org/officeDocument/2006/relationships/hyperlink" Target="https://doi.org/10.1126/sciadv.1603025" TargetMode="External"/><Relationship Id="rId8" Type="http://schemas.openxmlformats.org/officeDocument/2006/relationships/image" Target="media/image1.png"/><Relationship Id="rId51" Type="http://schemas.openxmlformats.org/officeDocument/2006/relationships/hyperlink" Target="https://doi.org/10.1016/j.ceca.2005.06.013" TargetMode="External"/><Relationship Id="rId72" Type="http://schemas.openxmlformats.org/officeDocument/2006/relationships/hyperlink" Target="https://doi.org/10.7554/elife.61907" TargetMode="External"/><Relationship Id="rId93" Type="http://schemas.openxmlformats.org/officeDocument/2006/relationships/hyperlink" Target="https://doi.org/10.1152/physrev.1968.48.1.65" TargetMode="External"/><Relationship Id="rId98" Type="http://schemas.openxmlformats.org/officeDocument/2006/relationships/hyperlink" Target="https://doi.org/10.1523/JNEUROSCI.15-02-01308.1995" TargetMode="External"/><Relationship Id="rId121" Type="http://schemas.openxmlformats.org/officeDocument/2006/relationships/hyperlink" Target="https://doi.org/10.1016/0376-6357(78)90029-3" TargetMode="External"/><Relationship Id="rId142" Type="http://schemas.openxmlformats.org/officeDocument/2006/relationships/hyperlink" Target="https://doi.org/10.1242/dev.184044" TargetMode="External"/><Relationship Id="rId163" Type="http://schemas.openxmlformats.org/officeDocument/2006/relationships/hyperlink" Target="https://books.google.co.nz/books?id=DAw_ngEACAAJ" TargetMode="External"/><Relationship Id="rId184" Type="http://schemas.openxmlformats.org/officeDocument/2006/relationships/hyperlink" Target="https://doi.org/10.1038/2171259a0" TargetMode="External"/><Relationship Id="rId189" Type="http://schemas.openxmlformats.org/officeDocument/2006/relationships/hyperlink" Target="https://doi.org/10.1146/annurev.ps.16.020165.000523"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doi.org/10.1098/rspb.2016.0446" TargetMode="External"/><Relationship Id="rId67" Type="http://schemas.openxmlformats.org/officeDocument/2006/relationships/hyperlink" Target="https://www.john-fox.ca/Companion/" TargetMode="External"/><Relationship Id="rId116" Type="http://schemas.openxmlformats.org/officeDocument/2006/relationships/hyperlink" Target="https://doi.org/10.1037/h0048028" TargetMode="External"/><Relationship Id="rId137" Type="http://schemas.openxmlformats.org/officeDocument/2006/relationships/hyperlink" Target="https://doi.org/10.1016/j.neuroscience.2013.05.010" TargetMode="External"/><Relationship Id="rId158" Type="http://schemas.openxmlformats.org/officeDocument/2006/relationships/hyperlink" Target="https://doi.org/10.1016/j.etap.2023.104189" TargetMode="External"/><Relationship Id="rId20" Type="http://schemas.openxmlformats.org/officeDocument/2006/relationships/image" Target="media/image9.png"/><Relationship Id="rId41" Type="http://schemas.openxmlformats.org/officeDocument/2006/relationships/hyperlink" Target="https://doi.org/10.1111/jocd.14185" TargetMode="External"/><Relationship Id="rId62" Type="http://schemas.openxmlformats.org/officeDocument/2006/relationships/hyperlink" Target="https://doi.org/10.3758/BF03343339" TargetMode="External"/><Relationship Id="rId83" Type="http://schemas.openxmlformats.org/officeDocument/2006/relationships/hyperlink" Target="https://doi.org/10.1016/j.neulet.2015.03.021" TargetMode="External"/><Relationship Id="rId88" Type="http://schemas.openxmlformats.org/officeDocument/2006/relationships/hyperlink" Target="https://doi.org/10.1038/209599a0" TargetMode="External"/><Relationship Id="rId111" Type="http://schemas.openxmlformats.org/officeDocument/2006/relationships/hyperlink" Target="https://doi.org/10.1016/j.neuropharm.2006.07.027" TargetMode="External"/><Relationship Id="rId132" Type="http://schemas.openxmlformats.org/officeDocument/2006/relationships/hyperlink" Target="https://doi.org/10.1016/j.neuron.2019.01.016" TargetMode="External"/><Relationship Id="rId153" Type="http://schemas.openxmlformats.org/officeDocument/2006/relationships/hyperlink" Target="https://doi.org/10.1016/j.vascn.2005.10.004" TargetMode="External"/><Relationship Id="rId174" Type="http://schemas.openxmlformats.org/officeDocument/2006/relationships/hyperlink" Target="http://www.jstor.org/stable/j.ctt17kk982" TargetMode="External"/><Relationship Id="rId179" Type="http://schemas.openxmlformats.org/officeDocument/2006/relationships/hyperlink" Target="https://doi.org/10.1146/annurev.psych.53.100901.135114" TargetMode="External"/><Relationship Id="rId195" Type="http://schemas.openxmlformats.org/officeDocument/2006/relationships/header" Target="header1.xml"/><Relationship Id="rId190" Type="http://schemas.openxmlformats.org/officeDocument/2006/relationships/hyperlink" Target="https://doi.org/10.1007/978-1-4899-6565-3_16" TargetMode="External"/><Relationship Id="rId15" Type="http://schemas.openxmlformats.org/officeDocument/2006/relationships/hyperlink" Target="https://osf.io/tq7u4/?view_only=9c794dd942fb4a54b6a986c0a893fe46" TargetMode="External"/><Relationship Id="rId36" Type="http://schemas.openxmlformats.org/officeDocument/2006/relationships/hyperlink" Target="https://doi.org/10.1016/S0003-3472(73)80106-X" TargetMode="External"/><Relationship Id="rId57" Type="http://schemas.openxmlformats.org/officeDocument/2006/relationships/hyperlink" Target="https://doi.org/10.1038/s41586-019-1352-7" TargetMode="External"/><Relationship Id="rId106" Type="http://schemas.openxmlformats.org/officeDocument/2006/relationships/hyperlink" Target="https://doi.org/10.1152/ajpregu.00099.2020" TargetMode="External"/><Relationship Id="rId127" Type="http://schemas.openxmlformats.org/officeDocument/2006/relationships/hyperlink" Target="https://doi.org/10.1007/BF02161491" TargetMode="External"/><Relationship Id="rId10" Type="http://schemas.openxmlformats.org/officeDocument/2006/relationships/image" Target="media/image3.png"/><Relationship Id="rId31" Type="http://schemas.openxmlformats.org/officeDocument/2006/relationships/hyperlink" Target="https://doi.org/10.1016/0742-8413(83)90142-1" TargetMode="External"/><Relationship Id="rId52" Type="http://schemas.openxmlformats.org/officeDocument/2006/relationships/hyperlink" Target="https://doi.org/10.1523/JNEUROSCI.0164-07.2007" TargetMode="External"/><Relationship Id="rId73" Type="http://schemas.openxmlformats.org/officeDocument/2006/relationships/hyperlink" Target="https://doi.org/10.1371/journal.pone.0263023" TargetMode="External"/><Relationship Id="rId78" Type="http://schemas.openxmlformats.org/officeDocument/2006/relationships/hyperlink" Target="https://doi.org/10.1007/978-981-10-4304-8_9" TargetMode="External"/><Relationship Id="rId94" Type="http://schemas.openxmlformats.org/officeDocument/2006/relationships/hyperlink" Target="https://api.semanticscholar.org/CorpusID:15186660" TargetMode="External"/><Relationship Id="rId99" Type="http://schemas.openxmlformats.org/officeDocument/2006/relationships/hyperlink" Target="https://journals.lww.com/neuroreport/fulltext/2000/08030/reinforcing_effects_of_methamphetamine_in.33.aspx" TargetMode="External"/><Relationship Id="rId101" Type="http://schemas.openxmlformats.org/officeDocument/2006/relationships/hyperlink" Target="https://doi.org/10.1038/nrn3563" TargetMode="External"/><Relationship Id="rId122" Type="http://schemas.openxmlformats.org/officeDocument/2006/relationships/hyperlink" Target="https://api.semanticscholar.org/CorpusID:88989308" TargetMode="External"/><Relationship Id="rId143" Type="http://schemas.openxmlformats.org/officeDocument/2006/relationships/hyperlink" Target="https://doi.org/10.1371/journal.pone.0114708" TargetMode="External"/><Relationship Id="rId148" Type="http://schemas.openxmlformats.org/officeDocument/2006/relationships/hyperlink" Target="https://doi.org/10.1093/acprof:oso/9780198569992.003.0003" TargetMode="External"/><Relationship Id="rId164" Type="http://schemas.openxmlformats.org/officeDocument/2006/relationships/hyperlink" Target="https://doi.org/10.1016/j.neulet.2008.04.086" TargetMode="External"/><Relationship Id="rId169" Type="http://schemas.openxmlformats.org/officeDocument/2006/relationships/hyperlink" Target="https://doi.org/10.1037/0097-7403.8.4.354" TargetMode="External"/><Relationship Id="rId185" Type="http://schemas.openxmlformats.org/officeDocument/2006/relationships/hyperlink" Target="https://doi.org/10.3897/neotropical.17.e82779"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i.org/10.1093/acprof:oso/9780195161564.003.0001" TargetMode="External"/><Relationship Id="rId26" Type="http://schemas.openxmlformats.org/officeDocument/2006/relationships/image" Target="media/image15.png"/><Relationship Id="rId47" Type="http://schemas.openxmlformats.org/officeDocument/2006/relationships/hyperlink" Target="https://doi.org/10.1002/9781118650813.ch7" TargetMode="External"/><Relationship Id="rId68" Type="http://schemas.openxmlformats.org/officeDocument/2006/relationships/hyperlink" Target="https://doi.org/10.1007/978-90-481-2448-0" TargetMode="External"/><Relationship Id="rId89" Type="http://schemas.openxmlformats.org/officeDocument/2006/relationships/hyperlink" Target="https://doi.org/10.1037/0033-2909.114.1.3" TargetMode="External"/><Relationship Id="rId112" Type="http://schemas.openxmlformats.org/officeDocument/2006/relationships/hyperlink" Target="https://doi.org/10.1073/pnas.0207805101" TargetMode="External"/><Relationship Id="rId133" Type="http://schemas.openxmlformats.org/officeDocument/2006/relationships/hyperlink" Target="https://doi.org/10.1242/bio.020149" TargetMode="External"/><Relationship Id="rId154" Type="http://schemas.openxmlformats.org/officeDocument/2006/relationships/hyperlink" Target="https://doi.org/10.1016/j.brainres.2006.04.103" TargetMode="External"/><Relationship Id="rId175" Type="http://schemas.openxmlformats.org/officeDocument/2006/relationships/hyperlink" Target="https://doi.org/10.1016/j.alcohol.2014.07.006" TargetMode="External"/><Relationship Id="rId196" Type="http://schemas.openxmlformats.org/officeDocument/2006/relationships/header" Target="header2.xml"/><Relationship Id="rId200" Type="http://schemas.openxmlformats.org/officeDocument/2006/relationships/footer" Target="footer3.xml"/><Relationship Id="rId16" Type="http://schemas.openxmlformats.org/officeDocument/2006/relationships/hyperlink" Target="https://www.psycharchives.org/en/item/d6109ed1-9aab-467b-b981-e009be95f308" TargetMode="External"/><Relationship Id="rId37" Type="http://schemas.openxmlformats.org/officeDocument/2006/relationships/hyperlink" Target="https://doi.org/10.1016/j.tins.2018.10.005" TargetMode="External"/><Relationship Id="rId58" Type="http://schemas.openxmlformats.org/officeDocument/2006/relationships/hyperlink" Target="https://doi.org/10.3758/BF03328256" TargetMode="External"/><Relationship Id="rId79" Type="http://schemas.openxmlformats.org/officeDocument/2006/relationships/hyperlink" Target="https://doi.org/10.1101/cshperspect.a005587" TargetMode="External"/><Relationship Id="rId102" Type="http://schemas.openxmlformats.org/officeDocument/2006/relationships/hyperlink" Target="https://doi.org/10.1016/j.cub.2021.09.056" TargetMode="External"/><Relationship Id="rId123" Type="http://schemas.openxmlformats.org/officeDocument/2006/relationships/hyperlink" Target="https://doi.org/10.1007/s00213-017-4801-8" TargetMode="External"/><Relationship Id="rId144" Type="http://schemas.openxmlformats.org/officeDocument/2006/relationships/hyperlink" Target="https://doi.org/10.1007/s12017-016-8405-y" TargetMode="External"/><Relationship Id="rId90" Type="http://schemas.openxmlformats.org/officeDocument/2006/relationships/hyperlink" Target="https://doi.org/10.1016/j.beproc.2023.104894" TargetMode="External"/><Relationship Id="rId165" Type="http://schemas.openxmlformats.org/officeDocument/2006/relationships/hyperlink" Target="https://www.bostonglobe.com/2023/02/15/business/boston-biotech-has-raised-nearly-10-million-study-limb-regrowth/" TargetMode="External"/><Relationship Id="rId186" Type="http://schemas.openxmlformats.org/officeDocument/2006/relationships/hyperlink" Target="https://doi.org/10.3389/fspas.2018.00012" TargetMode="External"/><Relationship Id="rId27" Type="http://schemas.openxmlformats.org/officeDocument/2006/relationships/image" Target="media/image16.png"/><Relationship Id="rId48" Type="http://schemas.openxmlformats.org/officeDocument/2006/relationships/hyperlink" Target="https://doi.org/10.1016/j.cbpc.2008.01.009" TargetMode="External"/><Relationship Id="rId69" Type="http://schemas.openxmlformats.org/officeDocument/2006/relationships/hyperlink" Target="https://doi.org/10.1242/jeb.198.10.2197" TargetMode="External"/><Relationship Id="rId113" Type="http://schemas.openxmlformats.org/officeDocument/2006/relationships/hyperlink" Target="https://doi.org/10.1371/journal.pone.0194904" TargetMode="External"/><Relationship Id="rId134" Type="http://schemas.openxmlformats.org/officeDocument/2006/relationships/hyperlink" Target="https://doi.org/10.2108/zsj.22.535" TargetMode="External"/><Relationship Id="rId80" Type="http://schemas.openxmlformats.org/officeDocument/2006/relationships/hyperlink" Target="https://doi.org/10.1177/1073858415579635" TargetMode="External"/><Relationship Id="rId155" Type="http://schemas.openxmlformats.org/officeDocument/2006/relationships/hyperlink" Target="https://figshare.utas.edu.au/articles/thesis/Reinforcing_and_anxiolytic-like_effects_of_alcohol_in_planaria_require_-opioid_receptor_activation/23249777" TargetMode="External"/><Relationship Id="rId176" Type="http://schemas.openxmlformats.org/officeDocument/2006/relationships/hyperlink" Target="https://doi.org/10.1126/science.adk6742" TargetMode="External"/><Relationship Id="rId197" Type="http://schemas.openxmlformats.org/officeDocument/2006/relationships/footer" Target="footer1.xml"/><Relationship Id="rId201" Type="http://schemas.openxmlformats.org/officeDocument/2006/relationships/fontTable" Target="fontTable.xml"/><Relationship Id="rId17" Type="http://schemas.openxmlformats.org/officeDocument/2006/relationships/hyperlink" Target="https://osf.io/skfnv?view_only=9c794dd942fb4a54b6a986c0a893fe46" TargetMode="External"/><Relationship Id="rId38" Type="http://schemas.openxmlformats.org/officeDocument/2006/relationships/hyperlink" Target="https://doi.org/10.1016/S0079-7421(08)60422-3" TargetMode="External"/><Relationship Id="rId59" Type="http://schemas.openxmlformats.org/officeDocument/2006/relationships/hyperlink" Target="https://doi.org/10.3758/BF03342158" TargetMode="External"/><Relationship Id="rId103" Type="http://schemas.openxmlformats.org/officeDocument/2006/relationships/hyperlink" Target="https://doi.org/10.1126/science.139.3559.1048" TargetMode="External"/><Relationship Id="rId124" Type="http://schemas.openxmlformats.org/officeDocument/2006/relationships/hyperlink" Target="https://doi.org/10.1016/j.conb.2017.06.006" TargetMode="External"/><Relationship Id="rId70" Type="http://schemas.openxmlformats.org/officeDocument/2006/relationships/hyperlink" Target="https://doi.org/10.1037/h0063093" TargetMode="External"/><Relationship Id="rId91" Type="http://schemas.openxmlformats.org/officeDocument/2006/relationships/hyperlink" Target="https://doi.org/10.1126/science.1067020" TargetMode="External"/><Relationship Id="rId145" Type="http://schemas.openxmlformats.org/officeDocument/2006/relationships/hyperlink" Target="https://doi.org/10.1016/j.neubiorev.2005.04.016" TargetMode="External"/><Relationship Id="rId166" Type="http://schemas.openxmlformats.org/officeDocument/2006/relationships/hyperlink" Target="https://doi.org/10.1101/2021.09.12.459965" TargetMode="External"/><Relationship Id="rId187" Type="http://schemas.openxmlformats.org/officeDocument/2006/relationships/hyperlink" Target="https://doi.org/10.1016/j.neuropharm.2014.11.010" TargetMode="External"/><Relationship Id="rId1" Type="http://schemas.openxmlformats.org/officeDocument/2006/relationships/customXml" Target="../customXml/item1.xml"/><Relationship Id="rId28" Type="http://schemas.openxmlformats.org/officeDocument/2006/relationships/hyperlink" Target="http://www.jstor.org/stable/25433841" TargetMode="External"/><Relationship Id="rId49" Type="http://schemas.openxmlformats.org/officeDocument/2006/relationships/hyperlink" Target="https://doi.org/10.1126/science.153.3736.658" TargetMode="External"/><Relationship Id="rId114" Type="http://schemas.openxmlformats.org/officeDocument/2006/relationships/hyperlink" Target="https://doi.org/10.1146/annurev.ph.28.030166.000543" TargetMode="External"/><Relationship Id="rId60" Type="http://schemas.openxmlformats.org/officeDocument/2006/relationships/hyperlink" Target="https://doi.org/10.2466/pr0.1967.20.3c.1023" TargetMode="External"/><Relationship Id="rId81" Type="http://schemas.openxmlformats.org/officeDocument/2006/relationships/hyperlink" Target="https://doi.org/10.1017/S0140525X18002157" TargetMode="External"/><Relationship Id="rId135" Type="http://schemas.openxmlformats.org/officeDocument/2006/relationships/hyperlink" Target="https://doi.org/10.1007/BF00342956" TargetMode="External"/><Relationship Id="rId156" Type="http://schemas.openxmlformats.org/officeDocument/2006/relationships/hyperlink" Target="https://doi.org/10.1016/j.cell.2018.09.021" TargetMode="External"/><Relationship Id="rId177" Type="http://schemas.openxmlformats.org/officeDocument/2006/relationships/hyperlink" Target="https://doi.org/10.7554/eLife.38187" TargetMode="External"/><Relationship Id="rId198" Type="http://schemas.openxmlformats.org/officeDocument/2006/relationships/footer" Target="footer2.xml"/><Relationship Id="rId202" Type="http://schemas.openxmlformats.org/officeDocument/2006/relationships/theme" Target="theme/theme1.xml"/><Relationship Id="rId18" Type="http://schemas.openxmlformats.org/officeDocument/2006/relationships/image" Target="media/image7.png"/><Relationship Id="rId39" Type="http://schemas.openxmlformats.org/officeDocument/2006/relationships/hyperlink" Target="https://doi.org/10.1016/j.tins.2015.04.008" TargetMode="External"/><Relationship Id="rId50" Type="http://schemas.openxmlformats.org/officeDocument/2006/relationships/hyperlink" Target="https://doi.org/10.1523/JNEUROSCI.01-12-01426.1981" TargetMode="External"/><Relationship Id="rId104" Type="http://schemas.openxmlformats.org/officeDocument/2006/relationships/hyperlink" Target="https://rvlenth.github.io/emmeans/" TargetMode="External"/><Relationship Id="rId125" Type="http://schemas.openxmlformats.org/officeDocument/2006/relationships/hyperlink" Target="https://doi.org/10.7554/eLife.57013" TargetMode="External"/><Relationship Id="rId146" Type="http://schemas.openxmlformats.org/officeDocument/2006/relationships/hyperlink" Target="https://doi.org/10.1126/science.167.3926.1740" TargetMode="External"/><Relationship Id="rId167" Type="http://schemas.openxmlformats.org/officeDocument/2006/relationships/hyperlink" Target="https://doi.org/10.1017/S031716710003537X" TargetMode="External"/><Relationship Id="rId188" Type="http://schemas.openxmlformats.org/officeDocument/2006/relationships/hyperlink" Target="https://doi.org/10.7554/eLife.07405" TargetMode="External"/><Relationship Id="rId71" Type="http://schemas.openxmlformats.org/officeDocument/2006/relationships/hyperlink" Target="https://doi.org/10.1016/j.biosystems.2022.104825" TargetMode="External"/><Relationship Id="rId92" Type="http://schemas.openxmlformats.org/officeDocument/2006/relationships/hyperlink" Target="https://accessbiomedicalscience.mhmedical.com/content.aspx?aid=1180370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65F68F-190A-47BC-A3D9-CC96F706C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138</Pages>
  <Words>37225</Words>
  <Characters>212184</Characters>
  <Application>Microsoft Office Word</Application>
  <DocSecurity>0</DocSecurity>
  <Lines>1768</Lines>
  <Paragraphs>497</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248912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Memory, Learning, Planaria, Reinstatement, Cocaine, Methamphetamine, Behaviour</cp:keywords>
  <dc:description>PERSISTANCE OF MEMORY THROUGH REGENERATION IN PLANARIA</dc:description>
  <cp:lastModifiedBy>Francis Forde</cp:lastModifiedBy>
  <cp:revision>2</cp:revision>
  <dcterms:created xsi:type="dcterms:W3CDTF">2025-04-22T06:00:00Z</dcterms:created>
  <dcterms:modified xsi:type="dcterms:W3CDTF">2025-04-22T06:01:00Z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Probing the Limits of Memory: Can A Learned Response Persist Through Decapitation and Regeneration in Planaria?</vt:lpwstr>
  </property>
  <property fmtid="{D5CDD505-2E9C-101B-9397-08002B2CF9AE}" pid="7" name="apatitledisplay">
    <vt:lpwstr>Probing the Limits of Memory: Can A Learned Response Persist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PERSISTANCE OF MEMORY THROUGH REGENERATION IN PLANARIA</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False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False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